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6B15D" w14:textId="15A47769" w:rsidR="00866D5F" w:rsidRPr="00CE4A2E" w:rsidRDefault="00866D5F" w:rsidP="00CE4A2E">
      <w:pPr>
        <w:rPr>
          <w:rFonts w:ascii="Times New Roman"/>
          <w:sz w:val="2"/>
          <w:szCs w:val="8"/>
        </w:rPr>
      </w:pPr>
    </w:p>
    <w:p w14:paraId="6297726C" w14:textId="25B24BCA" w:rsidR="00866D5F" w:rsidRPr="00866D5F" w:rsidRDefault="00B95ADC" w:rsidP="00673C73">
      <w:pPr>
        <w:shd w:val="clear" w:color="auto" w:fill="FFFFFF" w:themeFill="background1"/>
        <w:rPr>
          <w:rFonts w:ascii="Ebrima" w:eastAsia="Times New Roman" w:hAnsi="Ebrima"/>
          <w:b/>
          <w:bCs/>
          <w:color w:val="000000"/>
          <w:sz w:val="24"/>
          <w:szCs w:val="24"/>
          <w:lang w:bidi="he-IL"/>
        </w:rPr>
      </w:pPr>
      <w:r w:rsidRPr="00B95ADC">
        <w:rPr>
          <w:b/>
          <w:bCs/>
        </w:rPr>
        <w:t xml:space="preserve">MCD - </w:t>
      </w:r>
      <w:proofErr w:type="spellStart"/>
      <w:r w:rsidRPr="00B95ADC">
        <w:rPr>
          <w:b/>
          <w:bCs/>
        </w:rPr>
        <w:t>単結晶ダイヤモンド</w:t>
      </w:r>
      <w:proofErr w:type="spellEnd"/>
    </w:p>
    <w:p w14:paraId="0D03BFF9" w14:textId="77777777" w:rsidR="00866D5F" w:rsidRPr="00866D5F" w:rsidRDefault="00866D5F" w:rsidP="00866D5F">
      <w:pPr>
        <w:spacing w:line="276" w:lineRule="auto"/>
        <w:rPr>
          <w:rFonts w:ascii="Ebrima" w:eastAsia="Times New Roman" w:hAnsi="Ebrima"/>
          <w:color w:val="000000"/>
          <w:sz w:val="11"/>
          <w:szCs w:val="11"/>
        </w:rPr>
      </w:pPr>
    </w:p>
    <w:p w14:paraId="1BBF5BD8" w14:textId="35A0CAB5" w:rsidR="00B5479A" w:rsidRPr="00B5479A" w:rsidRDefault="00B5479A" w:rsidP="00866D5F">
      <w:pPr>
        <w:spacing w:line="276" w:lineRule="auto"/>
        <w:rPr>
          <w:rFonts w:ascii="Ebrima" w:eastAsiaTheme="minorEastAsia" w:hAnsi="Ebrima"/>
          <w:color w:val="000000"/>
          <w:lang w:eastAsia="ja-JP"/>
        </w:rPr>
      </w:pPr>
      <w:proofErr w:type="spellStart"/>
      <w:r>
        <w:t>HPHT（高圧高温）技術を用いて開発された合成単結晶ダイヤモンドは、炭素と遷移金属の混合物を非常に高い圧力と温度で</w:t>
      </w:r>
      <w:proofErr w:type="spellEnd"/>
      <w:r w:rsidR="004B3F0C">
        <w:rPr>
          <w:rFonts w:ascii="ＭＳ 明朝" w:eastAsia="ＭＳ 明朝" w:hAnsi="ＭＳ 明朝" w:cs="ＭＳ 明朝" w:hint="eastAsia"/>
          <w:lang w:eastAsia="ja-JP"/>
        </w:rPr>
        <w:t>結合させて</w:t>
      </w:r>
      <w:proofErr w:type="spellStart"/>
      <w:r>
        <w:t>製造されます</w:t>
      </w:r>
      <w:proofErr w:type="spellEnd"/>
      <w:r>
        <w:t>。</w:t>
      </w:r>
    </w:p>
    <w:p w14:paraId="03073E32" w14:textId="5EFB135C" w:rsidR="004B3F0C" w:rsidRPr="004B3F0C" w:rsidRDefault="004B3F0C" w:rsidP="00922CD7">
      <w:pPr>
        <w:spacing w:line="276" w:lineRule="auto"/>
        <w:rPr>
          <w:rFonts w:ascii="Ebrima" w:eastAsiaTheme="minorEastAsia" w:hAnsi="Ebrima"/>
          <w:color w:val="000000"/>
          <w:lang w:eastAsia="ja-JP"/>
        </w:rPr>
      </w:pPr>
      <w:proofErr w:type="spellStart"/>
      <w:r w:rsidRPr="009C6987">
        <w:rPr>
          <w:u w:val="single"/>
        </w:rPr>
        <w:t>特性</w:t>
      </w:r>
      <w:r>
        <w:t>：優れた熱伝導性</w:t>
      </w:r>
      <w:proofErr w:type="spellEnd"/>
      <w:r>
        <w:rPr>
          <w:rFonts w:ascii="ＭＳ 明朝" w:eastAsia="ＭＳ 明朝" w:hAnsi="ＭＳ 明朝" w:cs="ＭＳ 明朝" w:hint="eastAsia"/>
          <w:lang w:eastAsia="ja-JP"/>
        </w:rPr>
        <w:t>、</w:t>
      </w:r>
      <w:proofErr w:type="spellStart"/>
      <w:r>
        <w:t>高い耐摩耗性、化学的・物理的・熱的特</w:t>
      </w:r>
      <w:proofErr w:type="spellEnd"/>
      <w:r w:rsidR="009C6987">
        <w:rPr>
          <w:rFonts w:ascii="ＭＳ 明朝" w:eastAsia="ＭＳ 明朝" w:hAnsi="ＭＳ 明朝" w:cs="ＭＳ 明朝" w:hint="eastAsia"/>
          <w:lang w:eastAsia="ja-JP"/>
        </w:rPr>
        <w:t>質</w:t>
      </w:r>
      <w:proofErr w:type="spellStart"/>
      <w:r>
        <w:t>の再現性</w:t>
      </w:r>
      <w:proofErr w:type="spellEnd"/>
    </w:p>
    <w:p w14:paraId="7611FC8F" w14:textId="78CC017B" w:rsidR="00866D5F" w:rsidRPr="001D6A53" w:rsidRDefault="004B3F0C" w:rsidP="00330AEE">
      <w:pPr>
        <w:rPr>
          <w:rFonts w:ascii="Ebrima" w:eastAsiaTheme="minorEastAsia" w:hAnsi="Ebrima" w:hint="eastAsia"/>
          <w:color w:val="000000"/>
          <w:lang w:eastAsia="ja-JP"/>
        </w:rPr>
      </w:pPr>
      <w:r w:rsidRPr="009C6987">
        <w:rPr>
          <w:rFonts w:ascii="ＭＳ 明朝" w:eastAsia="ＭＳ 明朝" w:hAnsi="ＭＳ 明朝" w:cs="ＭＳ 明朝" w:hint="eastAsia"/>
          <w:u w:val="single"/>
          <w:lang w:eastAsia="ja-JP"/>
        </w:rPr>
        <w:t>提供可能な</w:t>
      </w:r>
      <w:proofErr w:type="spellStart"/>
      <w:r w:rsidRPr="009C6987">
        <w:rPr>
          <w:u w:val="single"/>
        </w:rPr>
        <w:t>形状</w:t>
      </w:r>
      <w:proofErr w:type="spellEnd"/>
      <w:r>
        <w:t>：</w:t>
      </w:r>
      <w:r w:rsidR="00330AEE">
        <w:rPr>
          <w:rFonts w:ascii="ＭＳ 明朝" w:eastAsia="ＭＳ 明朝" w:hAnsi="ＭＳ 明朝" w:cs="ＭＳ 明朝" w:hint="eastAsia"/>
          <w:lang w:eastAsia="ja-JP"/>
        </w:rPr>
        <w:t>トップ</w:t>
      </w:r>
      <w:proofErr w:type="spellStart"/>
      <w:r>
        <w:t>八面体、菱形十二面体、または単純な板状</w:t>
      </w:r>
      <w:proofErr w:type="spellEnd"/>
      <w:r w:rsidR="00330AEE">
        <w:rPr>
          <w:rFonts w:ascii="ＭＳ 明朝" w:eastAsia="ＭＳ 明朝" w:hAnsi="ＭＳ 明朝" w:cs="ＭＳ 明朝" w:hint="eastAsia"/>
          <w:lang w:eastAsia="ja-JP"/>
        </w:rPr>
        <w:t>の</w:t>
      </w:r>
      <w:proofErr w:type="spellStart"/>
      <w:r>
        <w:t>結晶</w:t>
      </w:r>
      <w:proofErr w:type="spellEnd"/>
    </w:p>
    <w:p w14:paraId="2B12F5A8" w14:textId="5DD9CC3E" w:rsidR="00866D5F" w:rsidRPr="00866D5F" w:rsidRDefault="00330AEE" w:rsidP="00866D5F">
      <w:pPr>
        <w:spacing w:line="276" w:lineRule="auto"/>
        <w:rPr>
          <w:rFonts w:ascii="Ebrima" w:eastAsia="Times New Roman" w:hAnsi="Ebrima"/>
          <w:color w:val="000000"/>
        </w:rPr>
      </w:pPr>
      <w:r w:rsidRPr="009C6987">
        <w:rPr>
          <w:rFonts w:ascii="ＭＳ 明朝" w:eastAsia="ＭＳ 明朝" w:hAnsi="ＭＳ 明朝" w:cs="ＭＳ 明朝" w:hint="eastAsia"/>
          <w:color w:val="000000"/>
          <w:u w:val="single"/>
          <w:lang w:eastAsia="ja-JP"/>
        </w:rPr>
        <w:t>色</w:t>
      </w:r>
      <w:r w:rsidR="009C6987">
        <w:rPr>
          <w:rFonts w:asciiTheme="minorEastAsia" w:eastAsiaTheme="minorEastAsia" w:hAnsiTheme="minorEastAsia" w:hint="eastAsia"/>
          <w:color w:val="000000"/>
          <w:lang w:eastAsia="ja-JP"/>
        </w:rPr>
        <w:t>：</w:t>
      </w:r>
      <w:r>
        <w:rPr>
          <w:rFonts w:ascii="ＭＳ 明朝" w:eastAsia="ＭＳ 明朝" w:hAnsi="ＭＳ 明朝" w:cs="ＭＳ 明朝" w:hint="eastAsia"/>
          <w:color w:val="000000"/>
          <w:lang w:eastAsia="ja-JP"/>
        </w:rPr>
        <w:t>黄色</w:t>
      </w:r>
    </w:p>
    <w:p w14:paraId="3804CEED" w14:textId="063BDB91" w:rsidR="00866D5F" w:rsidRPr="00922CD7" w:rsidRDefault="00A451B1" w:rsidP="00454CC1">
      <w:pPr>
        <w:rPr>
          <w:rFonts w:ascii="Ebrima" w:eastAsia="Times New Roman" w:hAnsi="Ebrima"/>
          <w:color w:val="000000"/>
        </w:rPr>
      </w:pPr>
      <w:proofErr w:type="spellStart"/>
      <w:r w:rsidRPr="009C6987">
        <w:rPr>
          <w:u w:val="single"/>
        </w:rPr>
        <w:t>品質</w:t>
      </w:r>
      <w:r>
        <w:t>：合成された原石は</w:t>
      </w:r>
      <w:proofErr w:type="spellEnd"/>
      <w:r>
        <w:rPr>
          <w:rFonts w:ascii="ＭＳ 明朝" w:eastAsia="ＭＳ 明朝" w:hAnsi="ＭＳ 明朝" w:cs="ＭＳ 明朝" w:hint="eastAsia"/>
          <w:lang w:eastAsia="ja-JP"/>
        </w:rPr>
        <w:t>様々</w:t>
      </w:r>
      <w:proofErr w:type="spellStart"/>
      <w:r>
        <w:t>な品質とグレードに慎重に</w:t>
      </w:r>
      <w:proofErr w:type="spellEnd"/>
      <w:r>
        <w:rPr>
          <w:rFonts w:ascii="ＭＳ 明朝" w:eastAsia="ＭＳ 明朝" w:hAnsi="ＭＳ 明朝" w:cs="ＭＳ 明朝" w:hint="eastAsia"/>
          <w:lang w:eastAsia="ja-JP"/>
        </w:rPr>
        <w:t>選別</w:t>
      </w:r>
      <w:r>
        <w:t>。</w:t>
      </w:r>
      <w:proofErr w:type="spellStart"/>
      <w:r>
        <w:t>グレード</w:t>
      </w:r>
      <w:proofErr w:type="spellEnd"/>
      <w:r>
        <w:rPr>
          <w:rFonts w:ascii="ＭＳ 明朝" w:eastAsia="ＭＳ 明朝" w:hAnsi="ＭＳ 明朝" w:cs="ＭＳ 明朝" w:hint="eastAsia"/>
          <w:lang w:eastAsia="ja-JP"/>
        </w:rPr>
        <w:t>とは</w:t>
      </w:r>
      <w:r w:rsidR="000E3B38">
        <w:rPr>
          <w:rFonts w:ascii="ＭＳ 明朝" w:eastAsia="ＭＳ 明朝" w:hAnsi="ＭＳ 明朝" w:cs="ＭＳ 明朝" w:hint="eastAsia"/>
          <w:lang w:eastAsia="ja-JP"/>
        </w:rPr>
        <w:t>、</w:t>
      </w:r>
      <w:proofErr w:type="spellStart"/>
      <w:r>
        <w:t>無傷の結晶を表</w:t>
      </w:r>
      <w:proofErr w:type="spellEnd"/>
      <w:r>
        <w:rPr>
          <w:rFonts w:ascii="ＭＳ 明朝" w:eastAsia="ＭＳ 明朝" w:hAnsi="ＭＳ 明朝" w:cs="ＭＳ 明朝" w:hint="eastAsia"/>
          <w:lang w:eastAsia="ja-JP"/>
        </w:rPr>
        <w:t>すグレード１</w:t>
      </w:r>
      <w:r w:rsidR="000E3B38">
        <w:t>、</w:t>
      </w:r>
      <w:r>
        <w:rPr>
          <w:rFonts w:ascii="ＭＳ 明朝" w:eastAsia="ＭＳ 明朝" w:hAnsi="ＭＳ 明朝" w:cs="ＭＳ 明朝" w:hint="eastAsia"/>
          <w:lang w:eastAsia="ja-JP"/>
        </w:rPr>
        <w:t>或いは</w:t>
      </w:r>
      <w:r w:rsidR="000E3B38">
        <w:rPr>
          <w:rFonts w:ascii="ＭＳ 明朝" w:eastAsia="ＭＳ 明朝" w:hAnsi="ＭＳ 明朝" w:cs="ＭＳ 明朝" w:hint="eastAsia"/>
          <w:lang w:eastAsia="ja-JP"/>
        </w:rPr>
        <w:t>様々</w:t>
      </w:r>
      <w:proofErr w:type="spellStart"/>
      <w:r w:rsidR="000E3B38">
        <w:t>なレベルの</w:t>
      </w:r>
      <w:proofErr w:type="spellEnd"/>
      <w:r w:rsidR="00454CC1">
        <w:rPr>
          <w:rFonts w:ascii="ＭＳ 明朝" w:eastAsia="ＭＳ 明朝" w:hAnsi="ＭＳ 明朝" w:cs="ＭＳ 明朝" w:hint="eastAsia"/>
          <w:lang w:eastAsia="ja-JP"/>
        </w:rPr>
        <w:t>包</w:t>
      </w:r>
      <w:proofErr w:type="spellStart"/>
      <w:r w:rsidR="000E3B38">
        <w:t>有物</w:t>
      </w:r>
      <w:proofErr w:type="spellEnd"/>
      <w:r w:rsidR="00454CC1">
        <w:rPr>
          <w:rFonts w:ascii="ＭＳ 明朝" w:eastAsia="ＭＳ 明朝" w:hAnsi="ＭＳ 明朝" w:cs="ＭＳ 明朝" w:hint="eastAsia"/>
          <w:lang w:eastAsia="ja-JP"/>
        </w:rPr>
        <w:t>を内包する</w:t>
      </w:r>
      <w:proofErr w:type="spellStart"/>
      <w:r>
        <w:t>グレード</w:t>
      </w:r>
      <w:proofErr w:type="spellEnd"/>
      <w:r w:rsidR="000E3DF8">
        <w:rPr>
          <w:rFonts w:ascii="ＭＳ 明朝" w:eastAsia="ＭＳ 明朝" w:hAnsi="ＭＳ 明朝" w:cs="ＭＳ 明朝" w:hint="eastAsia"/>
          <w:lang w:eastAsia="ja-JP"/>
        </w:rPr>
        <w:t>２</w:t>
      </w:r>
      <w:proofErr w:type="spellStart"/>
      <w:r>
        <w:t>とグレード</w:t>
      </w:r>
      <w:proofErr w:type="spellEnd"/>
      <w:r w:rsidR="000E3DF8">
        <w:rPr>
          <w:rFonts w:ascii="ＭＳ 明朝" w:eastAsia="ＭＳ 明朝" w:hAnsi="ＭＳ 明朝" w:cs="ＭＳ 明朝" w:hint="eastAsia"/>
          <w:lang w:eastAsia="ja-JP"/>
        </w:rPr>
        <w:t>３</w:t>
      </w:r>
      <w:r w:rsidR="000E3B38">
        <w:rPr>
          <w:rFonts w:ascii="ＭＳ 明朝" w:eastAsia="ＭＳ 明朝" w:hAnsi="ＭＳ 明朝" w:cs="ＭＳ 明朝" w:hint="eastAsia"/>
          <w:lang w:eastAsia="ja-JP"/>
        </w:rPr>
        <w:t>のいずれか</w:t>
      </w:r>
    </w:p>
    <w:p w14:paraId="2B833417" w14:textId="77777777" w:rsidR="00866D5F" w:rsidRDefault="00866D5F" w:rsidP="00866D5F"/>
    <w:p w14:paraId="7E22D343" w14:textId="77777777" w:rsidR="005B7B91" w:rsidRDefault="005B7B91">
      <w:pPr>
        <w:pStyle w:val="a3"/>
        <w:spacing w:before="6"/>
        <w:ind w:left="0"/>
        <w:rPr>
          <w:sz w:val="32"/>
        </w:rPr>
      </w:pPr>
    </w:p>
    <w:p w14:paraId="190FBFA2" w14:textId="77F67E4D" w:rsidR="005B7B91" w:rsidRPr="007C2BA5" w:rsidRDefault="00454CC1">
      <w:pPr>
        <w:pStyle w:val="2"/>
        <w:rPr>
          <w:rFonts w:ascii="Ebrima" w:hAnsi="Ebrima"/>
          <w:sz w:val="22"/>
          <w:szCs w:val="22"/>
        </w:rPr>
      </w:pPr>
      <w:proofErr w:type="spellStart"/>
      <w:r>
        <w:rPr>
          <w:rFonts w:hint="eastAsia"/>
        </w:rPr>
        <w:t>化学的および物理的</w:t>
      </w:r>
      <w:proofErr w:type="spellEnd"/>
      <w:r w:rsidR="001D6A53">
        <w:rPr>
          <w:rFonts w:ascii="ＭＳ 明朝" w:eastAsia="ＭＳ 明朝" w:hAnsi="ＭＳ 明朝" w:cs="ＭＳ 明朝" w:hint="eastAsia"/>
          <w:lang w:eastAsia="ja-JP"/>
        </w:rPr>
        <w:t>特</w:t>
      </w:r>
      <w:r>
        <w:rPr>
          <w:rFonts w:hint="eastAsia"/>
        </w:rPr>
        <w:t>性</w:t>
      </w:r>
    </w:p>
    <w:p w14:paraId="0C375AEF" w14:textId="77777777" w:rsidR="005B7B91" w:rsidRPr="007C2BA5" w:rsidRDefault="005B7B91">
      <w:pPr>
        <w:pStyle w:val="a3"/>
        <w:spacing w:before="9"/>
        <w:ind w:left="0"/>
        <w:rPr>
          <w:rFonts w:ascii="Ebrima" w:hAnsi="Ebrima"/>
          <w:sz w:val="22"/>
          <w:szCs w:val="22"/>
        </w:rPr>
      </w:pPr>
    </w:p>
    <w:tbl>
      <w:tblPr>
        <w:tblW w:w="0" w:type="auto"/>
        <w:tblInd w:w="116"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3198"/>
        <w:gridCol w:w="3722"/>
      </w:tblGrid>
      <w:tr w:rsidR="005B7B91" w:rsidRPr="007C2BA5" w14:paraId="46DDA7C1" w14:textId="77777777" w:rsidTr="00866D5F">
        <w:trPr>
          <w:trHeight w:val="443"/>
        </w:trPr>
        <w:tc>
          <w:tcPr>
            <w:tcW w:w="3198" w:type="dxa"/>
            <w:shd w:val="clear" w:color="auto" w:fill="0070C0"/>
          </w:tcPr>
          <w:p w14:paraId="42A83553" w14:textId="4163095D" w:rsidR="005B7B91" w:rsidRPr="007C2BA5" w:rsidRDefault="000E3DF8">
            <w:pPr>
              <w:pStyle w:val="TableParagraph"/>
              <w:spacing w:before="134"/>
              <w:ind w:left="1123" w:right="1113"/>
              <w:jc w:val="center"/>
              <w:rPr>
                <w:rFonts w:ascii="Ebrima" w:hAnsi="Ebrima"/>
              </w:rPr>
            </w:pPr>
            <w:r>
              <w:rPr>
                <w:rFonts w:ascii="ＭＳ 明朝" w:eastAsia="ＭＳ 明朝" w:hAnsi="ＭＳ 明朝" w:cs="ＭＳ 明朝" w:hint="eastAsia"/>
                <w:color w:val="FFFFFF"/>
                <w:lang w:eastAsia="ja-JP"/>
              </w:rPr>
              <w:t>硬度</w:t>
            </w:r>
          </w:p>
        </w:tc>
        <w:tc>
          <w:tcPr>
            <w:tcW w:w="3722" w:type="dxa"/>
            <w:shd w:val="clear" w:color="auto" w:fill="0070C0"/>
          </w:tcPr>
          <w:p w14:paraId="4A129B53" w14:textId="77777777" w:rsidR="005B7B91" w:rsidRPr="007C2BA5" w:rsidRDefault="004E10B2">
            <w:pPr>
              <w:pStyle w:val="TableParagraph"/>
              <w:spacing w:before="134"/>
              <w:ind w:left="1113"/>
              <w:rPr>
                <w:rFonts w:ascii="Ebrima" w:hAnsi="Ebrima"/>
              </w:rPr>
            </w:pPr>
            <w:r w:rsidRPr="007C2BA5">
              <w:rPr>
                <w:rFonts w:ascii="Ebrima" w:hAnsi="Ebrima"/>
                <w:color w:val="FFFFFF"/>
                <w:w w:val="105"/>
              </w:rPr>
              <w:t>10,000 kg/mm2</w:t>
            </w:r>
          </w:p>
        </w:tc>
      </w:tr>
      <w:tr w:rsidR="005B7B91" w:rsidRPr="007C2BA5" w14:paraId="631B6081" w14:textId="77777777" w:rsidTr="00866D5F">
        <w:trPr>
          <w:trHeight w:val="386"/>
        </w:trPr>
        <w:tc>
          <w:tcPr>
            <w:tcW w:w="3198" w:type="dxa"/>
            <w:shd w:val="clear" w:color="auto" w:fill="0070C0"/>
          </w:tcPr>
          <w:p w14:paraId="40796078" w14:textId="0F6B1DC3" w:rsidR="005B7B91" w:rsidRPr="007C2BA5" w:rsidRDefault="000E3DF8" w:rsidP="00866D5F">
            <w:pPr>
              <w:pStyle w:val="TableParagraph"/>
              <w:jc w:val="center"/>
              <w:rPr>
                <w:rFonts w:ascii="Ebrima" w:hAnsi="Ebrima"/>
                <w:color w:val="FFFFFF" w:themeColor="background1"/>
              </w:rPr>
            </w:pPr>
            <w:r>
              <w:rPr>
                <w:rFonts w:ascii="ＭＳ 明朝" w:eastAsia="ＭＳ 明朝" w:hAnsi="ＭＳ 明朝" w:cs="ＭＳ 明朝" w:hint="eastAsia"/>
                <w:color w:val="FFFFFF" w:themeColor="background1"/>
                <w:lang w:eastAsia="ja-JP"/>
              </w:rPr>
              <w:t>密度</w:t>
            </w:r>
          </w:p>
        </w:tc>
        <w:tc>
          <w:tcPr>
            <w:tcW w:w="3722" w:type="dxa"/>
            <w:shd w:val="clear" w:color="auto" w:fill="0070C0"/>
          </w:tcPr>
          <w:p w14:paraId="0B76AEC5" w14:textId="77777777" w:rsidR="005B7B91" w:rsidRPr="007C2BA5" w:rsidRDefault="004E10B2" w:rsidP="00866D5F">
            <w:pPr>
              <w:pStyle w:val="TableParagraph"/>
              <w:jc w:val="center"/>
              <w:rPr>
                <w:rFonts w:ascii="Ebrima" w:hAnsi="Ebrima"/>
                <w:color w:val="FFFFFF" w:themeColor="background1"/>
              </w:rPr>
            </w:pPr>
            <w:r w:rsidRPr="007C2BA5">
              <w:rPr>
                <w:rFonts w:ascii="Ebrima" w:hAnsi="Ebrima"/>
                <w:color w:val="FFFFFF" w:themeColor="background1"/>
                <w:w w:val="105"/>
              </w:rPr>
              <w:t>3.51 g/cm3</w:t>
            </w:r>
          </w:p>
        </w:tc>
      </w:tr>
      <w:tr w:rsidR="005B7B91" w:rsidRPr="007C2BA5" w14:paraId="3EB3377B" w14:textId="77777777" w:rsidTr="00866D5F">
        <w:trPr>
          <w:trHeight w:val="386"/>
        </w:trPr>
        <w:tc>
          <w:tcPr>
            <w:tcW w:w="3198" w:type="dxa"/>
            <w:shd w:val="clear" w:color="auto" w:fill="0070C0"/>
          </w:tcPr>
          <w:p w14:paraId="2C5223C2" w14:textId="1B6187AD" w:rsidR="005B7B91" w:rsidRPr="007C2BA5" w:rsidRDefault="002F1334" w:rsidP="00866D5F">
            <w:pPr>
              <w:pStyle w:val="TableParagraph"/>
              <w:jc w:val="center"/>
              <w:rPr>
                <w:rFonts w:ascii="Ebrima" w:hAnsi="Ebrima"/>
                <w:color w:val="FFFFFF" w:themeColor="background1"/>
              </w:rPr>
            </w:pPr>
            <w:r>
              <w:rPr>
                <w:rFonts w:ascii="ＭＳ 明朝" w:eastAsia="ＭＳ 明朝" w:hAnsi="ＭＳ 明朝" w:cs="ＭＳ 明朝" w:hint="eastAsia"/>
                <w:color w:val="FFFFFF" w:themeColor="background1"/>
                <w:lang w:eastAsia="ja-JP"/>
              </w:rPr>
              <w:t>ヤング係数</w:t>
            </w:r>
          </w:p>
        </w:tc>
        <w:tc>
          <w:tcPr>
            <w:tcW w:w="3722" w:type="dxa"/>
            <w:shd w:val="clear" w:color="auto" w:fill="0070C0"/>
          </w:tcPr>
          <w:p w14:paraId="66329CB8" w14:textId="77777777" w:rsidR="005B7B91" w:rsidRPr="007C2BA5" w:rsidRDefault="004E10B2" w:rsidP="00866D5F">
            <w:pPr>
              <w:pStyle w:val="TableParagraph"/>
              <w:jc w:val="center"/>
              <w:rPr>
                <w:rFonts w:ascii="Ebrima" w:hAnsi="Ebrima"/>
                <w:color w:val="FFFFFF" w:themeColor="background1"/>
              </w:rPr>
            </w:pPr>
            <w:r w:rsidRPr="007C2BA5">
              <w:rPr>
                <w:rFonts w:ascii="Ebrima" w:hAnsi="Ebrima"/>
                <w:color w:val="FFFFFF" w:themeColor="background1"/>
              </w:rPr>
              <w:t xml:space="preserve">1.22 </w:t>
            </w:r>
            <w:proofErr w:type="spellStart"/>
            <w:r w:rsidRPr="007C2BA5">
              <w:rPr>
                <w:rFonts w:ascii="Ebrima" w:hAnsi="Ebrima"/>
                <w:color w:val="FFFFFF" w:themeColor="background1"/>
              </w:rPr>
              <w:t>Gpa</w:t>
            </w:r>
            <w:proofErr w:type="spellEnd"/>
          </w:p>
        </w:tc>
      </w:tr>
      <w:tr w:rsidR="005B7B91" w:rsidRPr="007C2BA5" w14:paraId="52B7325B" w14:textId="77777777" w:rsidTr="00866D5F">
        <w:trPr>
          <w:trHeight w:val="386"/>
        </w:trPr>
        <w:tc>
          <w:tcPr>
            <w:tcW w:w="3198" w:type="dxa"/>
            <w:shd w:val="clear" w:color="auto" w:fill="0070C0"/>
          </w:tcPr>
          <w:p w14:paraId="364B13B9" w14:textId="6EC8CDAE" w:rsidR="005B7B91" w:rsidRDefault="00EC34C6" w:rsidP="00866D5F">
            <w:pPr>
              <w:pStyle w:val="TableParagraph"/>
              <w:jc w:val="center"/>
              <w:rPr>
                <w:rFonts w:ascii="Ebrima" w:eastAsiaTheme="minorEastAsia" w:hAnsi="Ebrima"/>
                <w:color w:val="FFFFFF" w:themeColor="background1"/>
                <w:lang w:eastAsia="ja-JP"/>
              </w:rPr>
            </w:pPr>
            <w:bookmarkStart w:id="0" w:name="_Hlk177746185"/>
            <w:r>
              <w:rPr>
                <w:rFonts w:ascii="ＭＳ 明朝" w:eastAsia="ＭＳ 明朝" w:hAnsi="ＭＳ 明朝" w:cs="ＭＳ 明朝" w:hint="eastAsia"/>
                <w:color w:val="FFFFFF" w:themeColor="background1"/>
                <w:lang w:eastAsia="ja-JP"/>
              </w:rPr>
              <w:t>波長650nmでの屈折</w:t>
            </w:r>
            <w:bookmarkEnd w:id="0"/>
            <w:r>
              <w:rPr>
                <w:rFonts w:ascii="ＭＳ 明朝" w:eastAsia="ＭＳ 明朝" w:hAnsi="ＭＳ 明朝" w:cs="ＭＳ 明朝" w:hint="eastAsia"/>
                <w:color w:val="FFFFFF" w:themeColor="background1"/>
                <w:lang w:eastAsia="ja-JP"/>
              </w:rPr>
              <w:t>率</w:t>
            </w:r>
          </w:p>
          <w:p w14:paraId="7C642E17" w14:textId="77777777" w:rsidR="00EC34C6" w:rsidRPr="00EC34C6" w:rsidRDefault="00EC34C6" w:rsidP="00866D5F">
            <w:pPr>
              <w:pStyle w:val="TableParagraph"/>
              <w:jc w:val="center"/>
              <w:rPr>
                <w:rFonts w:ascii="Ebrima" w:eastAsiaTheme="minorEastAsia" w:hAnsi="Ebrima"/>
                <w:color w:val="FFFFFF" w:themeColor="background1"/>
                <w:lang w:eastAsia="ja-JP"/>
              </w:rPr>
            </w:pPr>
          </w:p>
        </w:tc>
        <w:tc>
          <w:tcPr>
            <w:tcW w:w="3722" w:type="dxa"/>
            <w:shd w:val="clear" w:color="auto" w:fill="0070C0"/>
          </w:tcPr>
          <w:p w14:paraId="2A492257" w14:textId="77777777" w:rsidR="005B7B91" w:rsidRPr="007C2BA5" w:rsidRDefault="004E10B2" w:rsidP="00866D5F">
            <w:pPr>
              <w:pStyle w:val="TableParagraph"/>
              <w:jc w:val="center"/>
              <w:rPr>
                <w:rFonts w:ascii="Ebrima" w:hAnsi="Ebrima"/>
                <w:color w:val="FFFFFF" w:themeColor="background1"/>
              </w:rPr>
            </w:pPr>
            <w:r w:rsidRPr="007C2BA5">
              <w:rPr>
                <w:rFonts w:ascii="Ebrima" w:hAnsi="Ebrima"/>
                <w:color w:val="FFFFFF" w:themeColor="background1"/>
              </w:rPr>
              <w:t>2.41</w:t>
            </w:r>
          </w:p>
        </w:tc>
      </w:tr>
      <w:tr w:rsidR="005B7B91" w:rsidRPr="007C2BA5" w14:paraId="309A20D2" w14:textId="77777777" w:rsidTr="00866D5F">
        <w:trPr>
          <w:trHeight w:val="386"/>
        </w:trPr>
        <w:tc>
          <w:tcPr>
            <w:tcW w:w="3198" w:type="dxa"/>
            <w:shd w:val="clear" w:color="auto" w:fill="0070C0"/>
          </w:tcPr>
          <w:p w14:paraId="5913A33A" w14:textId="28878FDD" w:rsidR="005B7B91" w:rsidRPr="007C2BA5" w:rsidRDefault="00EC34C6" w:rsidP="00866D5F">
            <w:pPr>
              <w:pStyle w:val="TableParagraph"/>
              <w:jc w:val="center"/>
              <w:rPr>
                <w:rFonts w:ascii="Ebrima" w:hAnsi="Ebrima"/>
                <w:color w:val="FFFFFF" w:themeColor="background1"/>
              </w:rPr>
            </w:pPr>
            <w:r>
              <w:rPr>
                <w:rFonts w:ascii="ＭＳ 明朝" w:eastAsia="ＭＳ 明朝" w:hAnsi="ＭＳ 明朝" w:cs="ＭＳ 明朝" w:hint="eastAsia"/>
                <w:color w:val="FFFFFF" w:themeColor="background1"/>
                <w:lang w:eastAsia="ja-JP"/>
              </w:rPr>
              <w:t>熱伝導率</w:t>
            </w:r>
          </w:p>
        </w:tc>
        <w:tc>
          <w:tcPr>
            <w:tcW w:w="3722" w:type="dxa"/>
            <w:shd w:val="clear" w:color="auto" w:fill="0070C0"/>
          </w:tcPr>
          <w:p w14:paraId="6169BD90" w14:textId="77777777" w:rsidR="005B7B91" w:rsidRPr="007C2BA5" w:rsidRDefault="004E10B2" w:rsidP="00866D5F">
            <w:pPr>
              <w:pStyle w:val="TableParagraph"/>
              <w:jc w:val="center"/>
              <w:rPr>
                <w:rFonts w:ascii="Ebrima" w:hAnsi="Ebrima"/>
                <w:color w:val="FFFFFF" w:themeColor="background1"/>
              </w:rPr>
            </w:pPr>
            <w:r w:rsidRPr="007C2BA5">
              <w:rPr>
                <w:rFonts w:ascii="Ebrima" w:hAnsi="Ebrima"/>
                <w:color w:val="FFFFFF" w:themeColor="background1"/>
              </w:rPr>
              <w:t>1200 W/</w:t>
            </w:r>
            <w:proofErr w:type="spellStart"/>
            <w:r w:rsidRPr="007C2BA5">
              <w:rPr>
                <w:rFonts w:ascii="Ebrima" w:hAnsi="Ebrima"/>
                <w:color w:val="FFFFFF" w:themeColor="background1"/>
              </w:rPr>
              <w:t>mK</w:t>
            </w:r>
            <w:proofErr w:type="spellEnd"/>
          </w:p>
        </w:tc>
      </w:tr>
      <w:tr w:rsidR="005B7B91" w:rsidRPr="007C2BA5" w14:paraId="3DDF9185" w14:textId="77777777" w:rsidTr="00866D5F">
        <w:trPr>
          <w:trHeight w:val="386"/>
        </w:trPr>
        <w:tc>
          <w:tcPr>
            <w:tcW w:w="3198" w:type="dxa"/>
            <w:shd w:val="clear" w:color="auto" w:fill="0070C0"/>
          </w:tcPr>
          <w:p w14:paraId="23E9D429" w14:textId="73A6CA4E" w:rsidR="005B7B91" w:rsidRPr="007C2BA5" w:rsidRDefault="00E47265" w:rsidP="00866D5F">
            <w:pPr>
              <w:pStyle w:val="TableParagraph"/>
              <w:jc w:val="center"/>
              <w:rPr>
                <w:rFonts w:ascii="Ebrima" w:hAnsi="Ebrima"/>
                <w:color w:val="FFFFFF" w:themeColor="background1"/>
              </w:rPr>
            </w:pPr>
            <w:r>
              <w:rPr>
                <w:rFonts w:ascii="ＭＳ 明朝" w:eastAsia="ＭＳ 明朝" w:hAnsi="ＭＳ 明朝" w:cs="ＭＳ 明朝" w:hint="eastAsia"/>
                <w:color w:val="FFFFFF" w:themeColor="background1"/>
                <w:lang w:eastAsia="ja-JP"/>
              </w:rPr>
              <w:t>波長650nmでの光透過率</w:t>
            </w:r>
          </w:p>
        </w:tc>
        <w:tc>
          <w:tcPr>
            <w:tcW w:w="3722" w:type="dxa"/>
            <w:shd w:val="clear" w:color="auto" w:fill="0070C0"/>
          </w:tcPr>
          <w:p w14:paraId="5C7CE164" w14:textId="77777777" w:rsidR="005B7B91" w:rsidRPr="007C2BA5" w:rsidRDefault="004E10B2" w:rsidP="00866D5F">
            <w:pPr>
              <w:pStyle w:val="TableParagraph"/>
              <w:jc w:val="center"/>
              <w:rPr>
                <w:rFonts w:ascii="Ebrima" w:hAnsi="Ebrima"/>
                <w:color w:val="FFFFFF" w:themeColor="background1"/>
              </w:rPr>
            </w:pPr>
            <w:r w:rsidRPr="007C2BA5">
              <w:rPr>
                <w:rFonts w:ascii="Ebrima" w:hAnsi="Ebrima"/>
                <w:color w:val="FFFFFF" w:themeColor="background1"/>
              </w:rPr>
              <w:t>65%</w:t>
            </w:r>
          </w:p>
        </w:tc>
      </w:tr>
      <w:tr w:rsidR="005B7B91" w:rsidRPr="007C2BA5" w14:paraId="3E66CEFB" w14:textId="77777777" w:rsidTr="00866D5F">
        <w:trPr>
          <w:trHeight w:val="386"/>
        </w:trPr>
        <w:tc>
          <w:tcPr>
            <w:tcW w:w="3198" w:type="dxa"/>
            <w:shd w:val="clear" w:color="auto" w:fill="0070C0"/>
          </w:tcPr>
          <w:p w14:paraId="44DE6D23" w14:textId="60ABF4F1" w:rsidR="005B7B91" w:rsidRPr="007C2BA5" w:rsidRDefault="000E4145" w:rsidP="00866D5F">
            <w:pPr>
              <w:pStyle w:val="TableParagraph"/>
              <w:jc w:val="center"/>
              <w:rPr>
                <w:rFonts w:ascii="Ebrima" w:hAnsi="Ebrima"/>
                <w:color w:val="FFFFFF" w:themeColor="background1"/>
              </w:rPr>
            </w:pPr>
            <w:r>
              <w:rPr>
                <w:rFonts w:ascii="ＭＳ 明朝" w:eastAsia="ＭＳ 明朝" w:hAnsi="ＭＳ 明朝" w:cs="ＭＳ 明朝" w:hint="eastAsia"/>
                <w:color w:val="FFFFFF" w:themeColor="background1"/>
                <w:lang w:eastAsia="ja-JP"/>
              </w:rPr>
              <w:t>耐摩耗性</w:t>
            </w:r>
          </w:p>
        </w:tc>
        <w:tc>
          <w:tcPr>
            <w:tcW w:w="3722" w:type="dxa"/>
            <w:shd w:val="clear" w:color="auto" w:fill="0070C0"/>
          </w:tcPr>
          <w:p w14:paraId="240DBF0B" w14:textId="3FE09CE4" w:rsidR="005B7B91" w:rsidRPr="007C2BA5" w:rsidRDefault="000E4145" w:rsidP="00866D5F">
            <w:pPr>
              <w:pStyle w:val="TableParagraph"/>
              <w:jc w:val="center"/>
              <w:rPr>
                <w:rFonts w:ascii="Ebrima" w:hAnsi="Ebrima"/>
                <w:color w:val="FFFFFF" w:themeColor="background1"/>
              </w:rPr>
            </w:pPr>
            <w:r>
              <w:rPr>
                <w:rFonts w:ascii="ＭＳ 明朝" w:eastAsia="ＭＳ 明朝" w:hAnsi="ＭＳ 明朝" w:cs="ＭＳ 明朝" w:hint="eastAsia"/>
                <w:color w:val="FFFFFF" w:themeColor="background1"/>
                <w:w w:val="105"/>
                <w:lang w:eastAsia="ja-JP"/>
              </w:rPr>
              <w:t>天然ダイヤモンドより最大15％高い</w:t>
            </w:r>
          </w:p>
        </w:tc>
      </w:tr>
      <w:tr w:rsidR="005B7B91" w:rsidRPr="007C2BA5" w14:paraId="03C9D40D" w14:textId="77777777" w:rsidTr="00866D5F">
        <w:trPr>
          <w:trHeight w:val="386"/>
        </w:trPr>
        <w:tc>
          <w:tcPr>
            <w:tcW w:w="3198" w:type="dxa"/>
            <w:shd w:val="clear" w:color="auto" w:fill="0070C0"/>
          </w:tcPr>
          <w:p w14:paraId="091F3FB0" w14:textId="26EF9A6A" w:rsidR="005B7B91" w:rsidRPr="007C2BA5" w:rsidRDefault="000E4145" w:rsidP="00866D5F">
            <w:pPr>
              <w:pStyle w:val="TableParagraph"/>
              <w:jc w:val="center"/>
              <w:rPr>
                <w:rFonts w:ascii="Ebrima" w:hAnsi="Ebrima"/>
                <w:color w:val="FFFFFF" w:themeColor="background1"/>
              </w:rPr>
            </w:pPr>
            <w:r>
              <w:rPr>
                <w:rFonts w:ascii="ＭＳ 明朝" w:eastAsia="ＭＳ 明朝" w:hAnsi="ＭＳ 明朝" w:cs="ＭＳ 明朝" w:hint="eastAsia"/>
                <w:color w:val="FFFFFF" w:themeColor="background1"/>
                <w:w w:val="105"/>
                <w:lang w:eastAsia="ja-JP"/>
              </w:rPr>
              <w:t>完全不純物吸収</w:t>
            </w:r>
          </w:p>
        </w:tc>
        <w:tc>
          <w:tcPr>
            <w:tcW w:w="3722" w:type="dxa"/>
            <w:shd w:val="clear" w:color="auto" w:fill="0070C0"/>
          </w:tcPr>
          <w:p w14:paraId="0EDB07E0" w14:textId="7B04A3C3" w:rsidR="005B7B91" w:rsidRPr="007C2BA5" w:rsidRDefault="004E10B2" w:rsidP="00866D5F">
            <w:pPr>
              <w:pStyle w:val="TableParagraph"/>
              <w:jc w:val="center"/>
              <w:rPr>
                <w:rFonts w:ascii="Ebrima" w:hAnsi="Ebrima"/>
                <w:color w:val="FFFFFF" w:themeColor="background1"/>
              </w:rPr>
            </w:pPr>
            <w:r w:rsidRPr="007C2BA5">
              <w:rPr>
                <w:rFonts w:ascii="Ebrima" w:hAnsi="Ebrima"/>
                <w:color w:val="FFFFFF" w:themeColor="background1"/>
              </w:rPr>
              <w:t>450</w:t>
            </w:r>
            <w:r w:rsidR="000E4145">
              <w:rPr>
                <w:rFonts w:ascii="ＭＳ 明朝" w:eastAsia="ＭＳ 明朝" w:hAnsi="ＭＳ 明朝" w:cs="ＭＳ 明朝" w:hint="eastAsia"/>
                <w:color w:val="FFFFFF" w:themeColor="background1"/>
                <w:lang w:eastAsia="ja-JP"/>
              </w:rPr>
              <w:t>～</w:t>
            </w:r>
            <w:r w:rsidRPr="007C2BA5">
              <w:rPr>
                <w:rFonts w:ascii="Ebrima" w:hAnsi="Ebrima"/>
                <w:color w:val="FFFFFF" w:themeColor="background1"/>
              </w:rPr>
              <w:t>500 nm</w:t>
            </w:r>
          </w:p>
        </w:tc>
      </w:tr>
    </w:tbl>
    <w:p w14:paraId="70D8A89F" w14:textId="77777777" w:rsidR="005B7B91" w:rsidRDefault="004E10B2">
      <w:pPr>
        <w:pStyle w:val="a3"/>
        <w:ind w:left="0"/>
        <w:rPr>
          <w:b/>
          <w:sz w:val="25"/>
        </w:rPr>
      </w:pPr>
      <w:r>
        <w:rPr>
          <w:noProof/>
        </w:rPr>
        <w:drawing>
          <wp:anchor distT="0" distB="0" distL="0" distR="0" simplePos="0" relativeHeight="251658240" behindDoc="0" locked="0" layoutInCell="1" allowOverlap="1" wp14:anchorId="3FA082AB" wp14:editId="0BC1A6B4">
            <wp:simplePos x="0" y="0"/>
            <wp:positionH relativeFrom="page">
              <wp:posOffset>360000</wp:posOffset>
            </wp:positionH>
            <wp:positionV relativeFrom="paragraph">
              <wp:posOffset>207882</wp:posOffset>
            </wp:positionV>
            <wp:extent cx="1503143" cy="1339310"/>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7" cstate="print"/>
                    <a:stretch>
                      <a:fillRect/>
                    </a:stretch>
                  </pic:blipFill>
                  <pic:spPr>
                    <a:xfrm>
                      <a:off x="0" y="0"/>
                      <a:ext cx="1503143" cy="1339310"/>
                    </a:xfrm>
                    <a:prstGeom prst="rect">
                      <a:avLst/>
                    </a:prstGeom>
                  </pic:spPr>
                </pic:pic>
              </a:graphicData>
            </a:graphic>
          </wp:anchor>
        </w:drawing>
      </w:r>
      <w:r>
        <w:rPr>
          <w:noProof/>
        </w:rPr>
        <w:drawing>
          <wp:anchor distT="0" distB="0" distL="0" distR="0" simplePos="0" relativeHeight="2" behindDoc="0" locked="0" layoutInCell="1" allowOverlap="1" wp14:anchorId="1F24ECEF" wp14:editId="66A2405F">
            <wp:simplePos x="0" y="0"/>
            <wp:positionH relativeFrom="page">
              <wp:posOffset>2033993</wp:posOffset>
            </wp:positionH>
            <wp:positionV relativeFrom="paragraph">
              <wp:posOffset>324083</wp:posOffset>
            </wp:positionV>
            <wp:extent cx="2162566" cy="122872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8" cstate="print"/>
                    <a:stretch>
                      <a:fillRect/>
                    </a:stretch>
                  </pic:blipFill>
                  <pic:spPr>
                    <a:xfrm>
                      <a:off x="0" y="0"/>
                      <a:ext cx="2162566" cy="1228725"/>
                    </a:xfrm>
                    <a:prstGeom prst="rect">
                      <a:avLst/>
                    </a:prstGeom>
                  </pic:spPr>
                </pic:pic>
              </a:graphicData>
            </a:graphic>
          </wp:anchor>
        </w:drawing>
      </w:r>
    </w:p>
    <w:p w14:paraId="42C9DAEA" w14:textId="77777777" w:rsidR="005B7B91" w:rsidRDefault="005B7B91">
      <w:pPr>
        <w:pStyle w:val="a3"/>
        <w:spacing w:before="5"/>
        <w:ind w:left="0"/>
        <w:rPr>
          <w:b/>
          <w:sz w:val="24"/>
        </w:rPr>
      </w:pPr>
    </w:p>
    <w:p w14:paraId="54E02649" w14:textId="6BF2B8BA" w:rsidR="005B7B91" w:rsidRDefault="00041891" w:rsidP="007C2BA5">
      <w:pPr>
        <w:pStyle w:val="a3"/>
        <w:spacing w:line="276" w:lineRule="auto"/>
        <w:rPr>
          <w:rFonts w:ascii="ＭＳ 明朝" w:eastAsia="ＭＳ 明朝" w:hAnsi="ＭＳ 明朝"/>
          <w:sz w:val="22"/>
          <w:szCs w:val="22"/>
          <w:lang w:eastAsia="ja-JP"/>
        </w:rPr>
      </w:pPr>
      <w:proofErr w:type="spellStart"/>
      <w:r w:rsidRPr="000E4145">
        <w:rPr>
          <w:rFonts w:ascii="ＭＳ 明朝" w:eastAsia="ＭＳ 明朝" w:hAnsi="ＭＳ 明朝" w:hint="eastAsia"/>
          <w:sz w:val="22"/>
          <w:szCs w:val="22"/>
        </w:rPr>
        <w:t>上記は</w:t>
      </w:r>
      <w:proofErr w:type="spellEnd"/>
      <w:r w:rsidR="000E4145">
        <w:rPr>
          <w:rFonts w:ascii="ＭＳ 明朝" w:eastAsia="ＭＳ 明朝" w:hAnsi="ＭＳ 明朝" w:hint="eastAsia"/>
          <w:sz w:val="22"/>
          <w:szCs w:val="22"/>
          <w:lang w:eastAsia="ja-JP"/>
        </w:rPr>
        <w:t>当社の</w:t>
      </w:r>
      <w:proofErr w:type="spellStart"/>
      <w:r w:rsidR="000E4145" w:rsidRPr="000E4145">
        <w:rPr>
          <w:rFonts w:ascii="ＭＳ 明朝" w:eastAsia="ＭＳ 明朝" w:hAnsi="ＭＳ 明朝" w:hint="eastAsia"/>
          <w:sz w:val="22"/>
          <w:szCs w:val="22"/>
        </w:rPr>
        <w:t>代表的な</w:t>
      </w:r>
      <w:r w:rsidR="000E4145" w:rsidRPr="000E4145">
        <w:rPr>
          <w:rFonts w:ascii="ＭＳ 明朝" w:eastAsia="ＭＳ 明朝" w:hAnsi="ＭＳ 明朝"/>
          <w:sz w:val="22"/>
          <w:szCs w:val="22"/>
        </w:rPr>
        <w:t>MCD製品です</w:t>
      </w:r>
      <w:proofErr w:type="spellEnd"/>
      <w:r w:rsidR="000E4145" w:rsidRPr="000E4145">
        <w:rPr>
          <w:rFonts w:ascii="ＭＳ 明朝" w:eastAsia="ＭＳ 明朝" w:hAnsi="ＭＳ 明朝"/>
          <w:sz w:val="22"/>
          <w:szCs w:val="22"/>
        </w:rPr>
        <w:t>。</w:t>
      </w:r>
    </w:p>
    <w:p w14:paraId="1458A89D" w14:textId="77777777" w:rsidR="004114FA" w:rsidRPr="007C2BA5" w:rsidRDefault="004114FA" w:rsidP="007C2BA5">
      <w:pPr>
        <w:pStyle w:val="a3"/>
        <w:spacing w:line="276" w:lineRule="auto"/>
        <w:rPr>
          <w:rFonts w:ascii="Ebrima" w:hAnsi="Ebrima" w:hint="eastAsia"/>
          <w:sz w:val="22"/>
          <w:szCs w:val="22"/>
          <w:lang w:eastAsia="ja-JP"/>
        </w:rPr>
      </w:pPr>
    </w:p>
    <w:p w14:paraId="21E37EA1" w14:textId="77777777" w:rsidR="00CB16DD" w:rsidRDefault="00041891" w:rsidP="007C2BA5">
      <w:pPr>
        <w:pStyle w:val="a3"/>
        <w:spacing w:before="1" w:line="276" w:lineRule="auto"/>
        <w:ind w:right="42"/>
        <w:rPr>
          <w:rFonts w:ascii="ＭＳ 明朝" w:eastAsia="ＭＳ 明朝" w:hAnsi="ＭＳ 明朝"/>
          <w:sz w:val="22"/>
          <w:szCs w:val="22"/>
          <w:lang w:eastAsia="ja-JP"/>
        </w:rPr>
      </w:pPr>
      <w:r w:rsidRPr="00041891">
        <w:rPr>
          <w:rFonts w:ascii="ＭＳ 明朝" w:eastAsia="ＭＳ 明朝" w:hAnsi="ＭＳ 明朝" w:hint="eastAsia"/>
          <w:sz w:val="22"/>
          <w:szCs w:val="22"/>
        </w:rPr>
        <w:t>寸法は、</w:t>
      </w:r>
      <w:r w:rsidRPr="00041891">
        <w:rPr>
          <w:rFonts w:ascii="ＭＳ 明朝" w:eastAsia="ＭＳ 明朝" w:hAnsi="ＭＳ 明朝"/>
          <w:sz w:val="22"/>
          <w:szCs w:val="22"/>
        </w:rPr>
        <w:t>8</w:t>
      </w:r>
      <w:r>
        <w:rPr>
          <w:rFonts w:ascii="ＭＳ 明朝" w:eastAsia="ＭＳ 明朝" w:hAnsi="ＭＳ 明朝" w:hint="eastAsia"/>
          <w:sz w:val="22"/>
          <w:szCs w:val="22"/>
          <w:lang w:eastAsia="ja-JP"/>
        </w:rPr>
        <w:t>㍉</w:t>
      </w:r>
      <w:r w:rsidR="006F7555">
        <w:rPr>
          <w:rFonts w:ascii="ＭＳ 明朝" w:eastAsia="ＭＳ 明朝" w:hAnsi="ＭＳ 明朝" w:hint="eastAsia"/>
          <w:sz w:val="22"/>
          <w:szCs w:val="22"/>
          <w:lang w:eastAsia="ja-JP"/>
        </w:rPr>
        <w:t>×</w:t>
      </w:r>
      <w:r w:rsidRPr="00041891">
        <w:rPr>
          <w:rFonts w:ascii="ＭＳ 明朝" w:eastAsia="ＭＳ 明朝" w:hAnsi="ＭＳ 明朝"/>
          <w:sz w:val="22"/>
          <w:szCs w:val="22"/>
        </w:rPr>
        <w:t>8</w:t>
      </w:r>
      <w:r>
        <w:rPr>
          <w:rFonts w:ascii="ＭＳ 明朝" w:eastAsia="ＭＳ 明朝" w:hAnsi="ＭＳ 明朝" w:hint="eastAsia"/>
          <w:sz w:val="22"/>
          <w:szCs w:val="22"/>
          <w:lang w:eastAsia="ja-JP"/>
        </w:rPr>
        <w:t>㍉</w:t>
      </w:r>
      <w:r w:rsidR="006F7555">
        <w:rPr>
          <w:rFonts w:ascii="ＭＳ 明朝" w:eastAsia="ＭＳ 明朝" w:hAnsi="ＭＳ 明朝" w:hint="eastAsia"/>
          <w:sz w:val="22"/>
          <w:szCs w:val="22"/>
          <w:lang w:eastAsia="ja-JP"/>
        </w:rPr>
        <w:t>×</w:t>
      </w:r>
      <w:r w:rsidRPr="00041891">
        <w:rPr>
          <w:rFonts w:ascii="ＭＳ 明朝" w:eastAsia="ＭＳ 明朝" w:hAnsi="ＭＳ 明朝"/>
          <w:sz w:val="22"/>
          <w:szCs w:val="22"/>
        </w:rPr>
        <w:t>1.60</w:t>
      </w:r>
      <w:r>
        <w:rPr>
          <w:rFonts w:ascii="ＭＳ 明朝" w:eastAsia="ＭＳ 明朝" w:hAnsi="ＭＳ 明朝" w:hint="eastAsia"/>
          <w:sz w:val="22"/>
          <w:szCs w:val="22"/>
          <w:lang w:eastAsia="ja-JP"/>
        </w:rPr>
        <w:t>～</w:t>
      </w:r>
      <w:r w:rsidRPr="00041891">
        <w:rPr>
          <w:rFonts w:ascii="ＭＳ 明朝" w:eastAsia="ＭＳ 明朝" w:hAnsi="ＭＳ 明朝"/>
          <w:sz w:val="22"/>
          <w:szCs w:val="22"/>
        </w:rPr>
        <w:t>1.70</w:t>
      </w:r>
      <w:r>
        <w:rPr>
          <w:rFonts w:ascii="ＭＳ 明朝" w:eastAsia="ＭＳ 明朝" w:hAnsi="ＭＳ 明朝" w:hint="eastAsia"/>
          <w:sz w:val="22"/>
          <w:szCs w:val="22"/>
          <w:lang w:eastAsia="ja-JP"/>
        </w:rPr>
        <w:t>㍉</w:t>
      </w:r>
      <w:r w:rsidRPr="00041891">
        <w:rPr>
          <w:rFonts w:ascii="ＭＳ 明朝" w:eastAsia="ＭＳ 明朝" w:hAnsi="ＭＳ 明朝"/>
          <w:sz w:val="22"/>
          <w:szCs w:val="22"/>
        </w:rPr>
        <w:t>までの全サイズをご用意しています。当社のMCDは100</w:t>
      </w:r>
      <w:r>
        <w:rPr>
          <w:rFonts w:ascii="ＭＳ 明朝" w:eastAsia="ＭＳ 明朝" w:hAnsi="ＭＳ 明朝" w:hint="eastAsia"/>
          <w:sz w:val="22"/>
          <w:szCs w:val="22"/>
          <w:lang w:eastAsia="ja-JP"/>
        </w:rPr>
        <w:t>方向</w:t>
      </w:r>
      <w:r w:rsidRPr="00041891">
        <w:rPr>
          <w:rFonts w:ascii="ＭＳ 明朝" w:eastAsia="ＭＳ 明朝" w:hAnsi="ＭＳ 明朝"/>
          <w:sz w:val="22"/>
          <w:szCs w:val="22"/>
        </w:rPr>
        <w:t>（</w:t>
      </w:r>
      <w:r>
        <w:rPr>
          <w:rFonts w:ascii="ＭＳ 明朝" w:eastAsia="ＭＳ 明朝" w:hAnsi="ＭＳ 明朝" w:hint="eastAsia"/>
          <w:sz w:val="22"/>
          <w:szCs w:val="22"/>
          <w:lang w:eastAsia="ja-JP"/>
        </w:rPr>
        <w:t>４</w:t>
      </w:r>
      <w:proofErr w:type="spellStart"/>
      <w:r w:rsidRPr="00041891">
        <w:rPr>
          <w:rFonts w:ascii="ＭＳ 明朝" w:eastAsia="ＭＳ 明朝" w:hAnsi="ＭＳ 明朝"/>
          <w:sz w:val="22"/>
          <w:szCs w:val="22"/>
        </w:rPr>
        <w:t>ポイントダイヤモンド）で供給されます</w:t>
      </w:r>
      <w:proofErr w:type="spellEnd"/>
      <w:r w:rsidRPr="00041891">
        <w:rPr>
          <w:rFonts w:ascii="ＭＳ 明朝" w:eastAsia="ＭＳ 明朝" w:hAnsi="ＭＳ 明朝"/>
          <w:sz w:val="22"/>
          <w:szCs w:val="22"/>
        </w:rPr>
        <w:t>。</w:t>
      </w:r>
    </w:p>
    <w:p w14:paraId="648A44ED" w14:textId="6B67E971" w:rsidR="001D6A53" w:rsidRDefault="003A4615" w:rsidP="001D6A53">
      <w:pPr>
        <w:pStyle w:val="a3"/>
        <w:spacing w:before="1" w:line="276" w:lineRule="auto"/>
        <w:ind w:right="42"/>
        <w:rPr>
          <w:rFonts w:ascii="ＭＳ 明朝" w:eastAsia="ＭＳ 明朝" w:hAnsi="ＭＳ 明朝" w:cs="ＭＳ 明朝"/>
          <w:sz w:val="22"/>
          <w:szCs w:val="22"/>
          <w:lang w:eastAsia="ja-JP"/>
        </w:rPr>
      </w:pPr>
      <w:r w:rsidRPr="003A4615">
        <w:rPr>
          <w:rFonts w:ascii="ＭＳ 明朝" w:eastAsia="ＭＳ 明朝" w:hAnsi="ＭＳ 明朝" w:cs="ＭＳ 明朝" w:hint="eastAsia"/>
          <w:sz w:val="22"/>
          <w:szCs w:val="22"/>
          <w:lang w:eastAsia="ja-JP"/>
        </w:rPr>
        <w:t>必要とされる寸法は常にお客様の用途によって異なりますが、一般的に</w:t>
      </w:r>
      <w:r w:rsidR="001D6A53">
        <w:rPr>
          <w:rFonts w:ascii="ＭＳ 明朝" w:eastAsia="ＭＳ 明朝" w:hAnsi="ＭＳ 明朝" w:cs="ＭＳ 明朝" w:hint="eastAsia"/>
          <w:sz w:val="22"/>
          <w:szCs w:val="22"/>
          <w:lang w:eastAsia="ja-JP"/>
        </w:rPr>
        <w:t>当社</w:t>
      </w:r>
      <w:r w:rsidRPr="003A4615">
        <w:rPr>
          <w:rFonts w:ascii="ＭＳ 明朝" w:eastAsia="ＭＳ 明朝" w:hAnsi="ＭＳ 明朝" w:cs="ＭＳ 明朝" w:hint="eastAsia"/>
          <w:sz w:val="22"/>
          <w:szCs w:val="22"/>
          <w:lang w:eastAsia="ja-JP"/>
        </w:rPr>
        <w:t>は直径</w:t>
      </w:r>
      <w:r>
        <w:rPr>
          <w:rFonts w:ascii="ＭＳ 明朝" w:eastAsia="ＭＳ 明朝" w:hAnsi="ＭＳ 明朝" w:cs="ＭＳ 明朝" w:hint="eastAsia"/>
          <w:sz w:val="22"/>
          <w:szCs w:val="22"/>
          <w:lang w:eastAsia="ja-JP"/>
        </w:rPr>
        <w:t>５ミリ</w:t>
      </w:r>
      <w:r w:rsidRPr="003A4615">
        <w:rPr>
          <w:rFonts w:ascii="ＭＳ 明朝" w:eastAsia="ＭＳ 明朝" w:hAnsi="ＭＳ 明朝" w:cs="ＭＳ 明朝" w:hint="eastAsia"/>
          <w:sz w:val="22"/>
          <w:szCs w:val="22"/>
          <w:lang w:eastAsia="ja-JP"/>
        </w:rPr>
        <w:t>までのダイヤモンドを供給しています。重量はカラットで表示されます。</w:t>
      </w:r>
      <w:r w:rsidR="00CB16DD">
        <w:rPr>
          <w:rFonts w:ascii="ＭＳ 明朝" w:eastAsia="ＭＳ 明朝" w:hAnsi="ＭＳ 明朝" w:cs="ＭＳ 明朝"/>
          <w:sz w:val="22"/>
          <w:szCs w:val="22"/>
          <w:lang w:eastAsia="ja-JP"/>
        </w:rPr>
        <w:br w:type="page"/>
      </w:r>
    </w:p>
    <w:p w14:paraId="1F093EED" w14:textId="2C464C4A" w:rsidR="005B7B91" w:rsidRPr="007C2BA5" w:rsidRDefault="003A4615" w:rsidP="001D6A53">
      <w:pPr>
        <w:pStyle w:val="a3"/>
        <w:spacing w:before="1" w:line="276" w:lineRule="auto"/>
        <w:ind w:right="42"/>
        <w:rPr>
          <w:rFonts w:ascii="Ebrima" w:hAnsi="Ebrima"/>
          <w:color w:val="231F20"/>
          <w:sz w:val="21"/>
          <w:szCs w:val="21"/>
        </w:rPr>
      </w:pPr>
      <w:proofErr w:type="spellStart"/>
      <w:r w:rsidRPr="003A4615">
        <w:rPr>
          <w:rFonts w:ascii="ＭＳ 明朝" w:eastAsia="ＭＳ 明朝" w:hAnsi="ＭＳ 明朝" w:cs="ＭＳ 明朝" w:hint="eastAsia"/>
          <w:b/>
          <w:bCs/>
          <w:color w:val="231F20"/>
          <w:sz w:val="22"/>
          <w:szCs w:val="22"/>
        </w:rPr>
        <w:lastRenderedPageBreak/>
        <w:t>単結晶ダイヤモンド切削工具の種類</w:t>
      </w:r>
      <w:proofErr w:type="spellEnd"/>
    </w:p>
    <w:p w14:paraId="40BFCA29" w14:textId="77777777" w:rsidR="005B7B91" w:rsidRPr="00A851EA" w:rsidRDefault="004E10B2">
      <w:pPr>
        <w:pStyle w:val="a3"/>
        <w:spacing w:before="1"/>
        <w:ind w:left="0"/>
        <w:rPr>
          <w:rFonts w:ascii="Ebrima" w:hAnsi="Ebrima"/>
          <w:sz w:val="22"/>
          <w:szCs w:val="22"/>
        </w:rPr>
      </w:pPr>
      <w:r w:rsidRPr="00A851EA">
        <w:rPr>
          <w:rFonts w:ascii="Ebrima" w:hAnsi="Ebrima"/>
          <w:noProof/>
          <w:sz w:val="22"/>
          <w:szCs w:val="22"/>
        </w:rPr>
        <w:drawing>
          <wp:anchor distT="0" distB="0" distL="0" distR="0" simplePos="0" relativeHeight="4" behindDoc="0" locked="0" layoutInCell="1" allowOverlap="1" wp14:anchorId="3857F575" wp14:editId="21705FAC">
            <wp:simplePos x="0" y="0"/>
            <wp:positionH relativeFrom="page">
              <wp:posOffset>451440</wp:posOffset>
            </wp:positionH>
            <wp:positionV relativeFrom="paragraph">
              <wp:posOffset>149843</wp:posOffset>
            </wp:positionV>
            <wp:extent cx="1445895" cy="1325879"/>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9" cstate="print"/>
                    <a:stretch>
                      <a:fillRect/>
                    </a:stretch>
                  </pic:blipFill>
                  <pic:spPr>
                    <a:xfrm>
                      <a:off x="0" y="0"/>
                      <a:ext cx="1445895" cy="1325879"/>
                    </a:xfrm>
                    <a:prstGeom prst="rect">
                      <a:avLst/>
                    </a:prstGeom>
                  </pic:spPr>
                </pic:pic>
              </a:graphicData>
            </a:graphic>
          </wp:anchor>
        </w:drawing>
      </w:r>
      <w:r w:rsidRPr="00A851EA">
        <w:rPr>
          <w:rFonts w:ascii="Ebrima" w:hAnsi="Ebrima"/>
          <w:noProof/>
          <w:sz w:val="22"/>
          <w:szCs w:val="22"/>
        </w:rPr>
        <w:drawing>
          <wp:anchor distT="0" distB="0" distL="0" distR="0" simplePos="0" relativeHeight="5" behindDoc="0" locked="0" layoutInCell="1" allowOverlap="1" wp14:anchorId="6F131EFA" wp14:editId="4B984053">
            <wp:simplePos x="0" y="0"/>
            <wp:positionH relativeFrom="page">
              <wp:posOffset>2151018</wp:posOffset>
            </wp:positionH>
            <wp:positionV relativeFrom="paragraph">
              <wp:posOffset>258178</wp:posOffset>
            </wp:positionV>
            <wp:extent cx="1505707" cy="1072896"/>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0" cstate="print"/>
                    <a:stretch>
                      <a:fillRect/>
                    </a:stretch>
                  </pic:blipFill>
                  <pic:spPr>
                    <a:xfrm>
                      <a:off x="0" y="0"/>
                      <a:ext cx="1505707" cy="1072896"/>
                    </a:xfrm>
                    <a:prstGeom prst="rect">
                      <a:avLst/>
                    </a:prstGeom>
                  </pic:spPr>
                </pic:pic>
              </a:graphicData>
            </a:graphic>
          </wp:anchor>
        </w:drawing>
      </w:r>
      <w:r w:rsidRPr="00A851EA">
        <w:rPr>
          <w:rFonts w:ascii="Ebrima" w:hAnsi="Ebrima"/>
          <w:noProof/>
          <w:sz w:val="22"/>
          <w:szCs w:val="22"/>
        </w:rPr>
        <w:drawing>
          <wp:anchor distT="0" distB="0" distL="0" distR="0" simplePos="0" relativeHeight="6" behindDoc="0" locked="0" layoutInCell="1" allowOverlap="1" wp14:anchorId="2AE89263" wp14:editId="37449876">
            <wp:simplePos x="0" y="0"/>
            <wp:positionH relativeFrom="page">
              <wp:posOffset>3950853</wp:posOffset>
            </wp:positionH>
            <wp:positionV relativeFrom="paragraph">
              <wp:posOffset>293106</wp:posOffset>
            </wp:positionV>
            <wp:extent cx="1566392" cy="1256823"/>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1" cstate="print"/>
                    <a:stretch>
                      <a:fillRect/>
                    </a:stretch>
                  </pic:blipFill>
                  <pic:spPr>
                    <a:xfrm>
                      <a:off x="0" y="0"/>
                      <a:ext cx="1566392" cy="1256823"/>
                    </a:xfrm>
                    <a:prstGeom prst="rect">
                      <a:avLst/>
                    </a:prstGeom>
                  </pic:spPr>
                </pic:pic>
              </a:graphicData>
            </a:graphic>
          </wp:anchor>
        </w:drawing>
      </w:r>
    </w:p>
    <w:p w14:paraId="18BB6C5A" w14:textId="363708ED" w:rsidR="005B7B91" w:rsidRPr="00A851EA" w:rsidRDefault="003A4615">
      <w:pPr>
        <w:pStyle w:val="a3"/>
        <w:spacing w:before="194"/>
        <w:jc w:val="both"/>
        <w:rPr>
          <w:rFonts w:ascii="Ebrima" w:hAnsi="Ebrima"/>
          <w:sz w:val="22"/>
          <w:szCs w:val="22"/>
        </w:rPr>
      </w:pPr>
      <w:proofErr w:type="spellStart"/>
      <w:r w:rsidRPr="003A4615">
        <w:rPr>
          <w:rFonts w:ascii="ＭＳ 明朝" w:eastAsia="ＭＳ 明朝" w:hAnsi="ＭＳ 明朝" w:cs="ＭＳ 明朝" w:hint="eastAsia"/>
          <w:color w:val="231F20"/>
          <w:sz w:val="22"/>
          <w:szCs w:val="22"/>
        </w:rPr>
        <w:t>上記は代表的な単結晶ダイヤモンド切削工具です</w:t>
      </w:r>
      <w:proofErr w:type="spellEnd"/>
      <w:r w:rsidRPr="003A4615">
        <w:rPr>
          <w:rFonts w:ascii="ＭＳ 明朝" w:eastAsia="ＭＳ 明朝" w:hAnsi="ＭＳ 明朝" w:cs="ＭＳ 明朝" w:hint="eastAsia"/>
          <w:color w:val="231F20"/>
          <w:sz w:val="22"/>
          <w:szCs w:val="22"/>
        </w:rPr>
        <w:t>。</w:t>
      </w:r>
    </w:p>
    <w:p w14:paraId="693869EC" w14:textId="31A2FCB6" w:rsidR="005B7B91" w:rsidRPr="007C2BA5" w:rsidRDefault="003A4615">
      <w:pPr>
        <w:pStyle w:val="2"/>
        <w:spacing w:before="144"/>
        <w:rPr>
          <w:rFonts w:ascii="Ebrima" w:hAnsi="Ebrima"/>
          <w:sz w:val="22"/>
          <w:szCs w:val="22"/>
        </w:rPr>
      </w:pPr>
      <w:proofErr w:type="spellStart"/>
      <w:r w:rsidRPr="003A4615">
        <w:rPr>
          <w:rFonts w:ascii="ＭＳ 明朝" w:eastAsia="ＭＳ 明朝" w:hAnsi="ＭＳ 明朝" w:cs="ＭＳ 明朝" w:hint="eastAsia"/>
          <w:color w:val="231F20"/>
          <w:sz w:val="22"/>
          <w:szCs w:val="22"/>
        </w:rPr>
        <w:t>単結晶ダイヤモンド切削工具は下</w:t>
      </w:r>
      <w:proofErr w:type="spellEnd"/>
      <w:r>
        <w:rPr>
          <w:rFonts w:ascii="ＭＳ 明朝" w:eastAsia="ＭＳ 明朝" w:hAnsi="ＭＳ 明朝" w:cs="ＭＳ 明朝" w:hint="eastAsia"/>
          <w:color w:val="231F20"/>
          <w:sz w:val="22"/>
          <w:szCs w:val="22"/>
          <w:lang w:eastAsia="ja-JP"/>
        </w:rPr>
        <w:t>記</w:t>
      </w:r>
      <w:proofErr w:type="spellStart"/>
      <w:r w:rsidRPr="003A4615">
        <w:rPr>
          <w:rFonts w:ascii="ＭＳ 明朝" w:eastAsia="ＭＳ 明朝" w:hAnsi="ＭＳ 明朝" w:cs="ＭＳ 明朝" w:hint="eastAsia"/>
          <w:color w:val="231F20"/>
          <w:sz w:val="22"/>
          <w:szCs w:val="22"/>
        </w:rPr>
        <w:t>の様々な材料の加工に適しています</w:t>
      </w:r>
      <w:proofErr w:type="spellEnd"/>
      <w:r w:rsidRPr="003A4615">
        <w:rPr>
          <w:rFonts w:ascii="ＭＳ 明朝" w:eastAsia="ＭＳ 明朝" w:hAnsi="ＭＳ 明朝" w:cs="ＭＳ 明朝" w:hint="eastAsia"/>
          <w:color w:val="231F20"/>
          <w:sz w:val="22"/>
          <w:szCs w:val="22"/>
        </w:rPr>
        <w:t>。</w:t>
      </w:r>
    </w:p>
    <w:p w14:paraId="34446989" w14:textId="3ED1FB30" w:rsidR="005B7B91" w:rsidRPr="00A851EA" w:rsidRDefault="0067777D" w:rsidP="007C2BA5">
      <w:pPr>
        <w:pStyle w:val="a3"/>
        <w:spacing w:before="143" w:line="276" w:lineRule="auto"/>
        <w:ind w:right="105"/>
        <w:jc w:val="both"/>
        <w:rPr>
          <w:rFonts w:ascii="Ebrima" w:hAnsi="Ebrima"/>
          <w:sz w:val="22"/>
          <w:szCs w:val="22"/>
        </w:rPr>
      </w:pPr>
      <w:r w:rsidRPr="0067777D">
        <w:rPr>
          <w:rFonts w:ascii="ＭＳ 明朝" w:eastAsia="ＭＳ 明朝" w:hAnsi="ＭＳ 明朝" w:cs="ＭＳ 明朝" w:hint="eastAsia"/>
          <w:color w:val="231F20"/>
          <w:sz w:val="22"/>
          <w:szCs w:val="22"/>
        </w:rPr>
        <w:t>金、銀、銅、銅合金、アルミニウム、アルミニウム合金、ベリリウム合金、無酸素銅（</w:t>
      </w:r>
      <w:r w:rsidRPr="0067777D">
        <w:rPr>
          <w:rFonts w:ascii="Ebrima" w:hAnsi="Ebrima"/>
          <w:color w:val="231F20"/>
          <w:sz w:val="22"/>
          <w:szCs w:val="22"/>
        </w:rPr>
        <w:t>OFC</w:t>
      </w:r>
      <w:r w:rsidRPr="0067777D">
        <w:rPr>
          <w:rFonts w:ascii="ＭＳ 明朝" w:eastAsia="ＭＳ 明朝" w:hAnsi="ＭＳ 明朝" w:cs="ＭＳ 明朝" w:hint="eastAsia"/>
          <w:color w:val="231F20"/>
          <w:sz w:val="22"/>
          <w:szCs w:val="22"/>
        </w:rPr>
        <w:t>）、無電解ニッケル、グラファイト、ガラス、プラスチック、セラミックス、未焼結超硬合金、各種繊維や粒子強化複合材料、ゴム、および</w:t>
      </w:r>
      <w:r w:rsidR="001D6A53">
        <w:rPr>
          <w:rFonts w:ascii="ＭＳ 明朝" w:eastAsia="ＭＳ 明朝" w:hAnsi="ＭＳ 明朝" w:cs="ＭＳ 明朝" w:hint="eastAsia"/>
          <w:color w:val="231F20"/>
          <w:sz w:val="22"/>
          <w:szCs w:val="22"/>
          <w:lang w:eastAsia="ja-JP"/>
        </w:rPr>
        <w:t>様々な</w:t>
      </w:r>
      <w:proofErr w:type="spellStart"/>
      <w:r w:rsidRPr="0067777D">
        <w:rPr>
          <w:rFonts w:ascii="ＭＳ 明朝" w:eastAsia="ＭＳ 明朝" w:hAnsi="ＭＳ 明朝" w:cs="ＭＳ 明朝" w:hint="eastAsia"/>
          <w:color w:val="231F20"/>
          <w:sz w:val="22"/>
          <w:szCs w:val="22"/>
        </w:rPr>
        <w:t>耐摩耗性木材（特に無垢材、合板、</w:t>
      </w:r>
      <w:r w:rsidRPr="0067777D">
        <w:rPr>
          <w:rFonts w:ascii="Ebrima" w:hAnsi="Ebrima"/>
          <w:color w:val="231F20"/>
          <w:sz w:val="22"/>
          <w:szCs w:val="22"/>
        </w:rPr>
        <w:t>MDF</w:t>
      </w:r>
      <w:r w:rsidRPr="0067777D">
        <w:rPr>
          <w:rFonts w:ascii="ＭＳ 明朝" w:eastAsia="ＭＳ 明朝" w:hAnsi="ＭＳ 明朝" w:cs="ＭＳ 明朝" w:hint="eastAsia"/>
          <w:color w:val="231F20"/>
          <w:sz w:val="22"/>
          <w:szCs w:val="22"/>
        </w:rPr>
        <w:t>およびその他の複合材料</w:t>
      </w:r>
      <w:proofErr w:type="spellEnd"/>
      <w:r w:rsidRPr="0067777D">
        <w:rPr>
          <w:rFonts w:ascii="ＭＳ 明朝" w:eastAsia="ＭＳ 明朝" w:hAnsi="ＭＳ 明朝" w:cs="ＭＳ 明朝" w:hint="eastAsia"/>
          <w:color w:val="231F20"/>
          <w:sz w:val="22"/>
          <w:szCs w:val="22"/>
        </w:rPr>
        <w:t>）</w:t>
      </w:r>
    </w:p>
    <w:p w14:paraId="3F918EB3" w14:textId="189E3316" w:rsidR="005B7B91" w:rsidRPr="007C2BA5" w:rsidRDefault="0067777D" w:rsidP="007C2BA5">
      <w:pPr>
        <w:pStyle w:val="2"/>
        <w:spacing w:before="114" w:line="276" w:lineRule="auto"/>
        <w:rPr>
          <w:rFonts w:ascii="Ebrima" w:hAnsi="Ebrima"/>
          <w:sz w:val="22"/>
          <w:szCs w:val="22"/>
        </w:rPr>
      </w:pPr>
      <w:proofErr w:type="spellStart"/>
      <w:r w:rsidRPr="0067777D">
        <w:rPr>
          <w:rFonts w:ascii="Ebrima" w:hAnsi="Ebrima"/>
          <w:color w:val="231F20"/>
          <w:sz w:val="22"/>
          <w:szCs w:val="22"/>
        </w:rPr>
        <w:t>MCD</w:t>
      </w:r>
      <w:r w:rsidRPr="0067777D">
        <w:rPr>
          <w:rFonts w:ascii="ＭＳ 明朝" w:eastAsia="ＭＳ 明朝" w:hAnsi="ＭＳ 明朝" w:cs="ＭＳ 明朝" w:hint="eastAsia"/>
          <w:color w:val="231F20"/>
          <w:sz w:val="22"/>
          <w:szCs w:val="22"/>
        </w:rPr>
        <w:t>切削工具の利点</w:t>
      </w:r>
      <w:proofErr w:type="spellEnd"/>
    </w:p>
    <w:p w14:paraId="4E1C5260" w14:textId="7EA8041D" w:rsidR="005B7B91" w:rsidRPr="00A851EA" w:rsidRDefault="0067777D" w:rsidP="007C2BA5">
      <w:pPr>
        <w:pStyle w:val="a5"/>
        <w:numPr>
          <w:ilvl w:val="0"/>
          <w:numId w:val="1"/>
        </w:numPr>
        <w:tabs>
          <w:tab w:val="left" w:pos="233"/>
        </w:tabs>
        <w:spacing w:line="276" w:lineRule="auto"/>
        <w:ind w:hanging="127"/>
        <w:rPr>
          <w:rFonts w:ascii="Ebrima" w:hAnsi="Ebrima"/>
        </w:rPr>
      </w:pPr>
      <w:proofErr w:type="spellStart"/>
      <w:r w:rsidRPr="0067777D">
        <w:rPr>
          <w:rFonts w:ascii="ＭＳ 明朝" w:eastAsia="ＭＳ 明朝" w:hAnsi="ＭＳ 明朝" w:cs="ＭＳ 明朝" w:hint="eastAsia"/>
          <w:color w:val="231F20"/>
        </w:rPr>
        <w:t>高い硬度と耐摩耗性</w:t>
      </w:r>
      <w:proofErr w:type="spellEnd"/>
    </w:p>
    <w:p w14:paraId="2F91158D" w14:textId="7B03B03C" w:rsidR="005B7B91" w:rsidRPr="00A851EA" w:rsidRDefault="001A7F26" w:rsidP="007C2BA5">
      <w:pPr>
        <w:pStyle w:val="a5"/>
        <w:numPr>
          <w:ilvl w:val="0"/>
          <w:numId w:val="1"/>
        </w:numPr>
        <w:tabs>
          <w:tab w:val="left" w:pos="233"/>
        </w:tabs>
        <w:spacing w:before="144" w:line="276" w:lineRule="auto"/>
        <w:ind w:hanging="127"/>
        <w:rPr>
          <w:rFonts w:ascii="Ebrima" w:hAnsi="Ebrima"/>
        </w:rPr>
      </w:pPr>
      <w:proofErr w:type="spellStart"/>
      <w:r w:rsidRPr="001A7F26">
        <w:rPr>
          <w:rFonts w:ascii="ＭＳ 明朝" w:eastAsia="ＭＳ 明朝" w:hAnsi="ＭＳ 明朝" w:cs="ＭＳ 明朝" w:hint="eastAsia"/>
          <w:color w:val="231F20"/>
        </w:rPr>
        <w:t>高能率、低コスト</w:t>
      </w:r>
      <w:proofErr w:type="spellEnd"/>
    </w:p>
    <w:p w14:paraId="6BF4928B" w14:textId="578CF5B7" w:rsidR="005B7B91" w:rsidRPr="00A851EA" w:rsidRDefault="001A7F26" w:rsidP="007C2BA5">
      <w:pPr>
        <w:pStyle w:val="a5"/>
        <w:numPr>
          <w:ilvl w:val="0"/>
          <w:numId w:val="1"/>
        </w:numPr>
        <w:tabs>
          <w:tab w:val="left" w:pos="233"/>
        </w:tabs>
        <w:spacing w:line="276" w:lineRule="auto"/>
        <w:ind w:hanging="127"/>
        <w:rPr>
          <w:rFonts w:ascii="Ebrima" w:hAnsi="Ebrima"/>
        </w:rPr>
      </w:pPr>
      <w:proofErr w:type="spellStart"/>
      <w:r w:rsidRPr="001A7F26">
        <w:rPr>
          <w:rFonts w:ascii="ＭＳ 明朝" w:eastAsia="ＭＳ 明朝" w:hAnsi="ＭＳ 明朝" w:cs="ＭＳ 明朝" w:hint="eastAsia"/>
          <w:color w:val="231F20"/>
        </w:rPr>
        <w:t>加工対象物の表面に高い仕上げ精度を実現</w:t>
      </w:r>
      <w:proofErr w:type="spellEnd"/>
    </w:p>
    <w:p w14:paraId="20A6D3E9" w14:textId="55BB5A80" w:rsidR="005B7B91" w:rsidRPr="00A851EA" w:rsidRDefault="001A7F26" w:rsidP="007C2BA5">
      <w:pPr>
        <w:pStyle w:val="a3"/>
        <w:spacing w:before="144" w:line="276" w:lineRule="auto"/>
        <w:ind w:right="104"/>
        <w:jc w:val="both"/>
        <w:rPr>
          <w:rFonts w:ascii="Ebrima" w:hAnsi="Ebrima"/>
          <w:sz w:val="22"/>
          <w:szCs w:val="22"/>
        </w:rPr>
      </w:pPr>
      <w:r w:rsidRPr="001A7F26">
        <w:rPr>
          <w:rFonts w:ascii="ＭＳ 明朝" w:eastAsia="ＭＳ 明朝" w:hAnsi="ＭＳ 明朝" w:cs="ＭＳ 明朝" w:hint="eastAsia"/>
          <w:color w:val="231F20"/>
          <w:sz w:val="22"/>
          <w:szCs w:val="22"/>
        </w:rPr>
        <w:t>単結晶ダイヤモンド工具は鏡面仕上げが必要な高精度部品の機械加工によく使用されます。研削によって優れた切れ刃が得られ、表面仕上げは</w:t>
      </w:r>
      <w:r w:rsidRPr="001A7F26">
        <w:rPr>
          <w:rFonts w:ascii="Ebrima" w:hAnsi="Ebrima"/>
          <w:color w:val="231F20"/>
          <w:sz w:val="22"/>
          <w:szCs w:val="22"/>
        </w:rPr>
        <w:t>0.025</w:t>
      </w:r>
      <w:r w:rsidRPr="001A7F26">
        <w:rPr>
          <w:rFonts w:ascii="ＭＳ 明朝" w:eastAsia="ＭＳ 明朝" w:hAnsi="ＭＳ 明朝" w:cs="ＭＳ 明朝" w:hint="eastAsia"/>
          <w:color w:val="231F20"/>
          <w:sz w:val="22"/>
          <w:szCs w:val="22"/>
        </w:rPr>
        <w:t>ミクロンまたはそれ以上に到達することが可能です。</w:t>
      </w:r>
    </w:p>
    <w:p w14:paraId="3B1C5D66" w14:textId="77777777" w:rsidR="005B7B91" w:rsidRPr="00A851EA" w:rsidRDefault="005B7B91">
      <w:pPr>
        <w:pStyle w:val="a3"/>
        <w:spacing w:before="10"/>
        <w:ind w:left="0"/>
        <w:rPr>
          <w:rFonts w:ascii="Ebrima" w:hAnsi="Ebrima"/>
          <w:sz w:val="22"/>
          <w:szCs w:val="22"/>
        </w:rPr>
      </w:pPr>
    </w:p>
    <w:p w14:paraId="4A37DE08" w14:textId="0F8BC55B" w:rsidR="005B7B91" w:rsidRPr="007C2BA5" w:rsidRDefault="00E66467">
      <w:pPr>
        <w:pStyle w:val="1"/>
        <w:rPr>
          <w:rFonts w:ascii="Ebrima" w:hAnsi="Ebrima"/>
          <w:sz w:val="22"/>
          <w:szCs w:val="22"/>
        </w:rPr>
      </w:pPr>
      <w:proofErr w:type="spellStart"/>
      <w:r w:rsidRPr="00E66467">
        <w:rPr>
          <w:rFonts w:ascii="ＭＳ 明朝" w:eastAsia="ＭＳ 明朝" w:hAnsi="ＭＳ 明朝" w:cs="ＭＳ 明朝" w:hint="eastAsia"/>
          <w:color w:val="231F20"/>
          <w:sz w:val="22"/>
          <w:szCs w:val="22"/>
        </w:rPr>
        <w:t>単結晶ダイヤモンド工具の用途</w:t>
      </w:r>
      <w:proofErr w:type="spellEnd"/>
    </w:p>
    <w:p w14:paraId="5C4DB9CA" w14:textId="3CCBAC88" w:rsidR="005B7B91" w:rsidRPr="00A851EA" w:rsidRDefault="00E66467" w:rsidP="00A851EA">
      <w:pPr>
        <w:pStyle w:val="a3"/>
        <w:spacing w:before="187" w:line="276" w:lineRule="auto"/>
        <w:rPr>
          <w:rFonts w:ascii="Ebrima" w:hAnsi="Ebrima"/>
          <w:sz w:val="22"/>
          <w:szCs w:val="22"/>
          <w:lang w:eastAsia="ja-JP"/>
        </w:rPr>
      </w:pPr>
      <w:r>
        <w:rPr>
          <w:rFonts w:ascii="ＭＳ 明朝" w:eastAsia="ＭＳ 明朝" w:hAnsi="ＭＳ 明朝" w:cs="ＭＳ 明朝" w:hint="eastAsia"/>
          <w:b/>
          <w:bCs/>
          <w:color w:val="231F20"/>
          <w:sz w:val="22"/>
          <w:szCs w:val="22"/>
          <w:lang w:eastAsia="ja-JP"/>
        </w:rPr>
        <w:t>光学産業</w:t>
      </w:r>
      <w:r w:rsidR="004E10B2" w:rsidRPr="00A851EA">
        <w:rPr>
          <w:rFonts w:ascii="Ebrima" w:hAnsi="Ebrima"/>
          <w:b/>
          <w:bCs/>
          <w:color w:val="231F20"/>
          <w:sz w:val="22"/>
          <w:szCs w:val="22"/>
        </w:rPr>
        <w:t>:</w:t>
      </w:r>
      <w:r w:rsidR="004E10B2" w:rsidRPr="00A851EA">
        <w:rPr>
          <w:rFonts w:ascii="Ebrima" w:hAnsi="Ebrima"/>
          <w:color w:val="231F20"/>
          <w:sz w:val="22"/>
          <w:szCs w:val="22"/>
        </w:rPr>
        <w:t xml:space="preserve"> </w:t>
      </w:r>
      <w:r>
        <w:rPr>
          <w:rFonts w:ascii="ＭＳ 明朝" w:eastAsia="ＭＳ 明朝" w:hAnsi="ＭＳ 明朝" w:cs="ＭＳ 明朝" w:hint="eastAsia"/>
          <w:lang w:eastAsia="ja-JP"/>
        </w:rPr>
        <w:t>光</w:t>
      </w:r>
      <w:proofErr w:type="spellStart"/>
      <w:r w:rsidRPr="00E66467">
        <w:rPr>
          <w:rFonts w:ascii="ＭＳ 明朝" w:eastAsia="ＭＳ 明朝" w:hAnsi="ＭＳ 明朝" w:cs="ＭＳ 明朝" w:hint="eastAsia"/>
          <w:color w:val="231F20"/>
          <w:sz w:val="22"/>
          <w:szCs w:val="22"/>
        </w:rPr>
        <w:t>学レンズ、非球面レンズ、球面レンズ、光学ガラス、光学金型、ミラーなど</w:t>
      </w:r>
      <w:proofErr w:type="spellEnd"/>
    </w:p>
    <w:p w14:paraId="2CDD4EE7" w14:textId="1B69890F" w:rsidR="005B7B91" w:rsidRPr="00A851EA" w:rsidRDefault="00E66467" w:rsidP="00A851EA">
      <w:pPr>
        <w:spacing w:before="144" w:line="276" w:lineRule="auto"/>
        <w:ind w:left="106"/>
        <w:rPr>
          <w:rFonts w:ascii="Ebrima" w:hAnsi="Ebrima"/>
        </w:rPr>
      </w:pPr>
      <w:proofErr w:type="spellStart"/>
      <w:r w:rsidRPr="00E66467">
        <w:rPr>
          <w:rFonts w:ascii="ＭＳ 明朝" w:eastAsia="ＭＳ 明朝" w:hAnsi="ＭＳ 明朝" w:cs="ＭＳ 明朝" w:hint="eastAsia"/>
          <w:b/>
          <w:bCs/>
          <w:color w:val="231F20"/>
        </w:rPr>
        <w:t>印刷業界</w:t>
      </w:r>
      <w:proofErr w:type="spellEnd"/>
      <w:r w:rsidR="004E10B2" w:rsidRPr="00A851EA">
        <w:rPr>
          <w:rFonts w:ascii="Ebrima" w:hAnsi="Ebrima"/>
          <w:b/>
          <w:bCs/>
          <w:color w:val="231F20"/>
        </w:rPr>
        <w:t>:</w:t>
      </w:r>
      <w:r w:rsidR="004E10B2" w:rsidRPr="00A851EA">
        <w:rPr>
          <w:rFonts w:ascii="Ebrima" w:hAnsi="Ebrima"/>
          <w:color w:val="231F20"/>
        </w:rPr>
        <w:t xml:space="preserve"> </w:t>
      </w:r>
      <w:proofErr w:type="spellStart"/>
      <w:r w:rsidRPr="00E66467">
        <w:rPr>
          <w:rFonts w:ascii="ＭＳ 明朝" w:eastAsia="ＭＳ 明朝" w:hAnsi="ＭＳ 明朝" w:cs="ＭＳ 明朝" w:hint="eastAsia"/>
          <w:color w:val="231F20"/>
        </w:rPr>
        <w:t>ローラー金型</w:t>
      </w:r>
      <w:proofErr w:type="spellEnd"/>
    </w:p>
    <w:p w14:paraId="4128C990" w14:textId="11E72083" w:rsidR="005B7B91" w:rsidRPr="00A851EA" w:rsidRDefault="00E66467" w:rsidP="00A851EA">
      <w:pPr>
        <w:spacing w:before="143" w:line="276" w:lineRule="auto"/>
        <w:ind w:left="106"/>
        <w:rPr>
          <w:rFonts w:ascii="Ebrima" w:hAnsi="Ebrima"/>
        </w:rPr>
      </w:pPr>
      <w:proofErr w:type="spellStart"/>
      <w:r w:rsidRPr="00E66467">
        <w:rPr>
          <w:rFonts w:ascii="ＭＳ 明朝" w:eastAsia="ＭＳ 明朝" w:hAnsi="ＭＳ 明朝" w:cs="ＭＳ 明朝" w:hint="eastAsia"/>
          <w:b/>
          <w:bCs/>
          <w:color w:val="231F20"/>
        </w:rPr>
        <w:t>自動車産業</w:t>
      </w:r>
      <w:proofErr w:type="spellEnd"/>
      <w:r w:rsidR="004E10B2" w:rsidRPr="00A851EA">
        <w:rPr>
          <w:rFonts w:ascii="Ebrima" w:hAnsi="Ebrima"/>
          <w:b/>
          <w:bCs/>
          <w:color w:val="231F20"/>
        </w:rPr>
        <w:t>:</w:t>
      </w:r>
      <w:r w:rsidR="004114FA">
        <w:rPr>
          <w:rFonts w:ascii="Ebrima" w:eastAsiaTheme="minorEastAsia" w:hAnsi="Ebrima" w:hint="eastAsia"/>
          <w:b/>
          <w:bCs/>
          <w:color w:val="231F20"/>
          <w:lang w:eastAsia="ja-JP"/>
        </w:rPr>
        <w:t xml:space="preserve"> </w:t>
      </w:r>
      <w:proofErr w:type="spellStart"/>
      <w:r w:rsidRPr="00E66467">
        <w:rPr>
          <w:rFonts w:ascii="ＭＳ 明朝" w:eastAsia="ＭＳ 明朝" w:hAnsi="ＭＳ 明朝" w:cs="ＭＳ 明朝" w:hint="eastAsia"/>
          <w:color w:val="231F20"/>
        </w:rPr>
        <w:t>夜間運転光学システム、プロジェクションライト、アルミ合金ホイール</w:t>
      </w:r>
      <w:proofErr w:type="spellEnd"/>
    </w:p>
    <w:p w14:paraId="59599FAD" w14:textId="57195597" w:rsidR="007C2BA5" w:rsidRDefault="00E66467" w:rsidP="00A851EA">
      <w:pPr>
        <w:spacing w:before="144" w:line="276" w:lineRule="auto"/>
        <w:ind w:left="106" w:right="104"/>
        <w:jc w:val="both"/>
        <w:rPr>
          <w:rFonts w:ascii="Ebrima" w:hAnsi="Ebrima"/>
          <w:color w:val="231F20"/>
          <w:w w:val="105"/>
        </w:rPr>
      </w:pPr>
      <w:r w:rsidRPr="00E66467">
        <w:rPr>
          <w:rFonts w:ascii="Ebrima" w:hAnsi="Ebrima"/>
          <w:b/>
          <w:bCs/>
          <w:color w:val="231F20"/>
          <w:w w:val="105"/>
        </w:rPr>
        <w:t>3D</w:t>
      </w:r>
      <w:r w:rsidRPr="00E66467">
        <w:rPr>
          <w:rFonts w:ascii="ＭＳ 明朝" w:eastAsia="ＭＳ 明朝" w:hAnsi="ＭＳ 明朝" w:cs="ＭＳ 明朝" w:hint="eastAsia"/>
          <w:b/>
          <w:bCs/>
          <w:color w:val="231F20"/>
          <w:w w:val="105"/>
        </w:rPr>
        <w:t>産業</w:t>
      </w:r>
      <w:r w:rsidR="004E10B2" w:rsidRPr="00A851EA">
        <w:rPr>
          <w:rFonts w:ascii="Ebrima" w:hAnsi="Ebrima"/>
          <w:b/>
          <w:bCs/>
          <w:color w:val="231F20"/>
          <w:w w:val="105"/>
        </w:rPr>
        <w:t>:</w:t>
      </w:r>
      <w:r w:rsidR="004114FA">
        <w:rPr>
          <w:rFonts w:ascii="Ebrima" w:eastAsiaTheme="minorEastAsia" w:hAnsi="Ebrima" w:hint="eastAsia"/>
          <w:b/>
          <w:bCs/>
          <w:color w:val="231F20"/>
          <w:w w:val="105"/>
          <w:lang w:eastAsia="ja-JP"/>
        </w:rPr>
        <w:t xml:space="preserve"> </w:t>
      </w:r>
      <w:proofErr w:type="spellStart"/>
      <w:r w:rsidRPr="00E66467">
        <w:rPr>
          <w:rFonts w:ascii="ＭＳ 明朝" w:eastAsia="ＭＳ 明朝" w:hAnsi="ＭＳ 明朝" w:cs="ＭＳ 明朝" w:hint="eastAsia"/>
          <w:color w:val="231F20"/>
          <w:w w:val="105"/>
        </w:rPr>
        <w:t>携帯電話の外部ミラ</w:t>
      </w:r>
      <w:proofErr w:type="spellEnd"/>
      <w:r w:rsidRPr="00E66467">
        <w:rPr>
          <w:rFonts w:ascii="ＭＳ 明朝" w:eastAsia="ＭＳ 明朝" w:hAnsi="ＭＳ 明朝" w:cs="ＭＳ 明朝" w:hint="eastAsia"/>
          <w:color w:val="231F20"/>
          <w:w w:val="105"/>
        </w:rPr>
        <w:t>ー、</w:t>
      </w:r>
      <w:proofErr w:type="spellStart"/>
      <w:r w:rsidRPr="00E66467">
        <w:rPr>
          <w:rFonts w:ascii="ＭＳ 明朝" w:eastAsia="ＭＳ 明朝" w:hAnsi="ＭＳ 明朝" w:cs="ＭＳ 明朝" w:hint="eastAsia"/>
          <w:color w:val="231F20"/>
          <w:w w:val="105"/>
        </w:rPr>
        <w:t>ボタンミラ</w:t>
      </w:r>
      <w:proofErr w:type="spellEnd"/>
      <w:r w:rsidRPr="00E66467">
        <w:rPr>
          <w:rFonts w:ascii="ＭＳ 明朝" w:eastAsia="ＭＳ 明朝" w:hAnsi="ＭＳ 明朝" w:cs="ＭＳ 明朝" w:hint="eastAsia"/>
          <w:color w:val="231F20"/>
          <w:w w:val="105"/>
        </w:rPr>
        <w:t>ー、</w:t>
      </w:r>
      <w:proofErr w:type="spellStart"/>
      <w:r w:rsidRPr="00E66467">
        <w:rPr>
          <w:rFonts w:ascii="ＭＳ 明朝" w:eastAsia="ＭＳ 明朝" w:hAnsi="ＭＳ 明朝" w:cs="ＭＳ 明朝" w:hint="eastAsia"/>
          <w:color w:val="231F20"/>
          <w:w w:val="105"/>
        </w:rPr>
        <w:t>懐中電灯の外部ミラ</w:t>
      </w:r>
      <w:proofErr w:type="spellEnd"/>
      <w:r w:rsidRPr="00E66467">
        <w:rPr>
          <w:rFonts w:ascii="ＭＳ 明朝" w:eastAsia="ＭＳ 明朝" w:hAnsi="ＭＳ 明朝" w:cs="ＭＳ 明朝" w:hint="eastAsia"/>
          <w:color w:val="231F20"/>
          <w:w w:val="105"/>
        </w:rPr>
        <w:t>ー、</w:t>
      </w:r>
      <w:proofErr w:type="spellStart"/>
      <w:r w:rsidRPr="00E66467">
        <w:rPr>
          <w:rFonts w:ascii="ＭＳ 明朝" w:eastAsia="ＭＳ 明朝" w:hAnsi="ＭＳ 明朝" w:cs="ＭＳ 明朝" w:hint="eastAsia"/>
          <w:color w:val="231F20"/>
          <w:w w:val="105"/>
        </w:rPr>
        <w:t>コンピュータのハードディスク基板</w:t>
      </w:r>
      <w:proofErr w:type="spellEnd"/>
    </w:p>
    <w:p w14:paraId="54C96464" w14:textId="40F31D7C" w:rsidR="005B7B91" w:rsidRPr="00A851EA" w:rsidRDefault="00CD6D0A" w:rsidP="00A851EA">
      <w:pPr>
        <w:spacing w:before="144" w:line="276" w:lineRule="auto"/>
        <w:ind w:left="106" w:right="104"/>
        <w:jc w:val="both"/>
        <w:rPr>
          <w:rFonts w:ascii="Ebrima" w:hAnsi="Ebrima"/>
        </w:rPr>
      </w:pPr>
      <w:r>
        <w:rPr>
          <w:rFonts w:ascii="ＭＳ 明朝" w:eastAsia="ＭＳ 明朝" w:hAnsi="ＭＳ 明朝" w:cs="ＭＳ 明朝" w:hint="eastAsia"/>
          <w:b/>
          <w:bCs/>
          <w:color w:val="231F20"/>
          <w:w w:val="105"/>
          <w:lang w:eastAsia="ja-JP"/>
        </w:rPr>
        <w:t>電子機器</w:t>
      </w:r>
      <w:r w:rsidR="004E10B2" w:rsidRPr="00A851EA">
        <w:rPr>
          <w:rFonts w:ascii="Ebrima" w:hAnsi="Ebrima"/>
          <w:b/>
          <w:bCs/>
          <w:color w:val="231F20"/>
          <w:w w:val="105"/>
        </w:rPr>
        <w:t>:</w:t>
      </w:r>
      <w:r w:rsidR="004E10B2" w:rsidRPr="00A851EA">
        <w:rPr>
          <w:rFonts w:ascii="Ebrima" w:hAnsi="Ebrima"/>
          <w:color w:val="231F20"/>
          <w:w w:val="105"/>
        </w:rPr>
        <w:t xml:space="preserve"> </w:t>
      </w:r>
      <w:proofErr w:type="spellStart"/>
      <w:r w:rsidRPr="00CD6D0A">
        <w:rPr>
          <w:rFonts w:ascii="ＭＳ 明朝" w:eastAsia="ＭＳ 明朝" w:hAnsi="ＭＳ 明朝" w:cs="ＭＳ 明朝" w:hint="eastAsia"/>
          <w:color w:val="231F20"/>
          <w:w w:val="105"/>
        </w:rPr>
        <w:t>コンピュータのハードディスク基板</w:t>
      </w:r>
      <w:proofErr w:type="spellEnd"/>
    </w:p>
    <w:p w14:paraId="4D1D2A51" w14:textId="08B287D9" w:rsidR="005B7B91" w:rsidRPr="00A851EA" w:rsidRDefault="00CD6D0A" w:rsidP="00A851EA">
      <w:pPr>
        <w:spacing w:before="113" w:line="276" w:lineRule="auto"/>
        <w:ind w:left="106"/>
        <w:rPr>
          <w:rFonts w:ascii="Ebrima" w:hAnsi="Ebrima"/>
        </w:rPr>
      </w:pPr>
      <w:proofErr w:type="spellStart"/>
      <w:r w:rsidRPr="00CD6D0A">
        <w:rPr>
          <w:rFonts w:ascii="ＭＳ 明朝" w:eastAsia="ＭＳ 明朝" w:hAnsi="ＭＳ 明朝" w:cs="ＭＳ 明朝" w:hint="eastAsia"/>
          <w:b/>
          <w:bCs/>
          <w:color w:val="231F20"/>
          <w:w w:val="105"/>
        </w:rPr>
        <w:t>防衛産業</w:t>
      </w:r>
      <w:proofErr w:type="spellEnd"/>
      <w:r w:rsidRPr="00CD6D0A">
        <w:rPr>
          <w:rFonts w:ascii="Ebrima" w:hAnsi="Ebrima"/>
          <w:b/>
          <w:bCs/>
          <w:color w:val="231F20"/>
          <w:w w:val="105"/>
        </w:rPr>
        <w:t>/</w:t>
      </w:r>
      <w:proofErr w:type="spellStart"/>
      <w:r w:rsidRPr="00CD6D0A">
        <w:rPr>
          <w:rFonts w:ascii="ＭＳ 明朝" w:eastAsia="ＭＳ 明朝" w:hAnsi="ＭＳ 明朝" w:cs="ＭＳ 明朝" w:hint="eastAsia"/>
          <w:b/>
          <w:bCs/>
          <w:color w:val="231F20"/>
          <w:w w:val="105"/>
        </w:rPr>
        <w:t>航空宇宙</w:t>
      </w:r>
      <w:proofErr w:type="spellEnd"/>
      <w:r w:rsidR="004E10B2" w:rsidRPr="00A851EA">
        <w:rPr>
          <w:rFonts w:ascii="Ebrima" w:hAnsi="Ebrima"/>
          <w:color w:val="231F20"/>
          <w:w w:val="105"/>
        </w:rPr>
        <w:t>:</w:t>
      </w:r>
      <w:r w:rsidR="004114FA">
        <w:rPr>
          <w:rFonts w:ascii="Ebrima" w:eastAsiaTheme="minorEastAsia" w:hAnsi="Ebrima" w:hint="eastAsia"/>
          <w:color w:val="231F20"/>
          <w:w w:val="105"/>
          <w:lang w:eastAsia="ja-JP"/>
        </w:rPr>
        <w:t xml:space="preserve"> </w:t>
      </w:r>
      <w:proofErr w:type="spellStart"/>
      <w:r w:rsidRPr="00CD6D0A">
        <w:rPr>
          <w:rFonts w:ascii="ＭＳ 明朝" w:eastAsia="ＭＳ 明朝" w:hAnsi="ＭＳ 明朝" w:cs="ＭＳ 明朝" w:hint="eastAsia"/>
          <w:color w:val="231F20"/>
          <w:w w:val="105"/>
        </w:rPr>
        <w:t>ミサイル用ナビゲーションジャイロスコープ</w:t>
      </w:r>
      <w:proofErr w:type="spellEnd"/>
    </w:p>
    <w:p w14:paraId="72ED4508" w14:textId="04E6D4D7" w:rsidR="005B7B91" w:rsidRPr="00A851EA" w:rsidRDefault="00CD6D0A" w:rsidP="00A851EA">
      <w:pPr>
        <w:spacing w:before="144" w:line="276" w:lineRule="auto"/>
        <w:ind w:left="106"/>
        <w:rPr>
          <w:rFonts w:ascii="Ebrima" w:hAnsi="Ebrima"/>
        </w:rPr>
      </w:pPr>
      <w:proofErr w:type="spellStart"/>
      <w:r w:rsidRPr="00CD6D0A">
        <w:rPr>
          <w:rFonts w:ascii="ＭＳ 明朝" w:eastAsia="ＭＳ 明朝" w:hAnsi="ＭＳ 明朝" w:cs="ＭＳ 明朝" w:hint="eastAsia"/>
          <w:b/>
          <w:bCs/>
          <w:color w:val="231F20"/>
        </w:rPr>
        <w:t>新素材</w:t>
      </w:r>
      <w:proofErr w:type="spellEnd"/>
      <w:r w:rsidR="004E10B2" w:rsidRPr="00A851EA">
        <w:rPr>
          <w:rFonts w:ascii="Ebrima" w:hAnsi="Ebrima"/>
          <w:b/>
          <w:bCs/>
          <w:color w:val="231F20"/>
        </w:rPr>
        <w:t>:</w:t>
      </w:r>
      <w:r w:rsidR="004E10B2" w:rsidRPr="00A851EA">
        <w:rPr>
          <w:rFonts w:ascii="Ebrima" w:hAnsi="Ebrima"/>
          <w:color w:val="231F20"/>
        </w:rPr>
        <w:t xml:space="preserve"> </w:t>
      </w:r>
      <w:r w:rsidR="004114FA">
        <w:rPr>
          <w:rFonts w:ascii="Ebrima" w:eastAsiaTheme="minorEastAsia" w:hAnsi="Ebrima" w:hint="eastAsia"/>
          <w:color w:val="231F20"/>
          <w:lang w:eastAsia="ja-JP"/>
        </w:rPr>
        <w:t xml:space="preserve"> </w:t>
      </w:r>
      <w:proofErr w:type="spellStart"/>
      <w:r w:rsidRPr="00CD6D0A">
        <w:rPr>
          <w:rFonts w:ascii="ＭＳ 明朝" w:eastAsia="ＭＳ 明朝" w:hAnsi="ＭＳ 明朝" w:cs="ＭＳ 明朝" w:hint="eastAsia"/>
          <w:color w:val="231F20"/>
        </w:rPr>
        <w:t>セラミックス</w:t>
      </w:r>
      <w:proofErr w:type="spellEnd"/>
      <w:r w:rsidRPr="00CD6D0A">
        <w:rPr>
          <w:rFonts w:ascii="ＭＳ 明朝" w:eastAsia="ＭＳ 明朝" w:hAnsi="ＭＳ 明朝" w:cs="ＭＳ 明朝" w:hint="eastAsia"/>
          <w:color w:val="231F20"/>
        </w:rPr>
        <w:t>、</w:t>
      </w:r>
      <w:r>
        <w:rPr>
          <w:rFonts w:ascii="ＭＳ 明朝" w:eastAsia="ＭＳ 明朝" w:hAnsi="ＭＳ 明朝" w:cs="ＭＳ 明朝" w:hint="eastAsia"/>
          <w:color w:val="231F20"/>
          <w:lang w:eastAsia="ja-JP"/>
        </w:rPr>
        <w:t>産業用樹脂</w:t>
      </w:r>
    </w:p>
    <w:p w14:paraId="137E3B6C" w14:textId="1713C1EA" w:rsidR="005B7B91" w:rsidRPr="00A851EA" w:rsidRDefault="00CD6D0A" w:rsidP="00A851EA">
      <w:pPr>
        <w:spacing w:before="143" w:line="276" w:lineRule="auto"/>
        <w:ind w:left="106"/>
        <w:rPr>
          <w:rFonts w:ascii="Ebrima" w:hAnsi="Ebrima"/>
        </w:rPr>
      </w:pPr>
      <w:r>
        <w:rPr>
          <w:rFonts w:ascii="ＭＳ 明朝" w:eastAsia="ＭＳ 明朝" w:hAnsi="ＭＳ 明朝" w:cs="ＭＳ 明朝" w:hint="eastAsia"/>
          <w:b/>
          <w:bCs/>
          <w:color w:val="231F20"/>
          <w:lang w:eastAsia="ja-JP"/>
        </w:rPr>
        <w:t>医療機器</w:t>
      </w:r>
      <w:r w:rsidR="004E10B2" w:rsidRPr="00A851EA">
        <w:rPr>
          <w:rFonts w:ascii="Ebrima" w:hAnsi="Ebrima"/>
          <w:b/>
          <w:bCs/>
          <w:color w:val="231F20"/>
        </w:rPr>
        <w:t>:</w:t>
      </w:r>
      <w:r w:rsidR="004E10B2" w:rsidRPr="00A851EA">
        <w:rPr>
          <w:rFonts w:ascii="Ebrima" w:hAnsi="Ebrima"/>
          <w:color w:val="231F20"/>
        </w:rPr>
        <w:t xml:space="preserve"> </w:t>
      </w:r>
      <w:proofErr w:type="spellStart"/>
      <w:r w:rsidRPr="00CD6D0A">
        <w:rPr>
          <w:rFonts w:ascii="ＭＳ 明朝" w:eastAsia="ＭＳ 明朝" w:hAnsi="ＭＳ 明朝" w:cs="ＭＳ 明朝" w:hint="eastAsia"/>
          <w:color w:val="231F20"/>
        </w:rPr>
        <w:t>コンタクトレンズ、加速器電子銃</w:t>
      </w:r>
      <w:proofErr w:type="spellEnd"/>
    </w:p>
    <w:sectPr w:rsidR="005B7B91" w:rsidRPr="00A851EA">
      <w:headerReference w:type="default" r:id="rId12"/>
      <w:footerReference w:type="default" r:id="rId13"/>
      <w:pgSz w:w="11910" w:h="16840"/>
      <w:pgMar w:top="1980" w:right="460" w:bottom="1100" w:left="460" w:header="582" w:footer="9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22DF7" w14:textId="77777777" w:rsidR="00A50123" w:rsidRDefault="00A50123">
      <w:r>
        <w:separator/>
      </w:r>
    </w:p>
  </w:endnote>
  <w:endnote w:type="continuationSeparator" w:id="0">
    <w:p w14:paraId="326FE2E0" w14:textId="77777777" w:rsidR="00A50123" w:rsidRDefault="00A50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D2ADC" w14:textId="40AA168F" w:rsidR="005B7B91" w:rsidRDefault="00305117">
    <w:pPr>
      <w:pStyle w:val="a3"/>
      <w:spacing w:line="14" w:lineRule="auto"/>
      <w:ind w:left="0"/>
    </w:pPr>
    <w:r>
      <w:rPr>
        <w:noProof/>
      </w:rPr>
      <mc:AlternateContent>
        <mc:Choice Requires="wps">
          <w:drawing>
            <wp:anchor distT="0" distB="0" distL="114300" distR="114300" simplePos="0" relativeHeight="487505408" behindDoc="1" locked="0" layoutInCell="1" allowOverlap="1" wp14:anchorId="7B47B1B9" wp14:editId="5D773145">
              <wp:simplePos x="0" y="0"/>
              <wp:positionH relativeFrom="page">
                <wp:posOffset>340360</wp:posOffset>
              </wp:positionH>
              <wp:positionV relativeFrom="page">
                <wp:posOffset>9970770</wp:posOffset>
              </wp:positionV>
              <wp:extent cx="6157595" cy="419735"/>
              <wp:effectExtent l="0" t="0" r="0" b="0"/>
              <wp:wrapNone/>
              <wp:docPr id="16611873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FA89" w14:textId="77777777" w:rsidR="005B7B91" w:rsidRDefault="004E10B2">
                          <w:pPr>
                            <w:spacing w:before="31"/>
                            <w:ind w:left="20"/>
                            <w:rPr>
                              <w:b/>
                              <w:sz w:val="18"/>
                            </w:rPr>
                          </w:pPr>
                          <w:r>
                            <w:rPr>
                              <w:b/>
                              <w:color w:val="231F20"/>
                              <w:sz w:val="18"/>
                            </w:rPr>
                            <w:t>EID Ltd, EID House, 12 St Cross Street, London EC1N 8UB. England.</w:t>
                          </w:r>
                        </w:p>
                        <w:p w14:paraId="333923BA" w14:textId="284D2FB1" w:rsidR="005B7B91" w:rsidRDefault="004E10B2">
                          <w:pPr>
                            <w:spacing w:before="33"/>
                            <w:ind w:left="20"/>
                            <w:rPr>
                              <w:sz w:val="18"/>
                            </w:rPr>
                          </w:pPr>
                          <w:r>
                            <w:rPr>
                              <w:color w:val="231F20"/>
                              <w:sz w:val="18"/>
                            </w:rPr>
                            <w:t>Tel: +-44-207-405-6594. Fax: +-44-207-831-0372. Website:</w:t>
                          </w:r>
                          <w:r w:rsidR="00A851EA">
                            <w:rPr>
                              <w:color w:val="231F20"/>
                              <w:sz w:val="18"/>
                            </w:rPr>
                            <w:t xml:space="preserve"> www.</w:t>
                          </w:r>
                          <w:r>
                            <w:rPr>
                              <w:color w:val="231F20"/>
                              <w:sz w:val="18"/>
                            </w:rPr>
                            <w:t>eid-ltd.com. Email-</w:t>
                          </w:r>
                          <w:r w:rsidR="00EA75EB">
                            <w:rPr>
                              <w:color w:val="231F20"/>
                              <w:sz w:val="18"/>
                            </w:rPr>
                            <w:t xml:space="preserve"> </w:t>
                          </w:r>
                          <w:r w:rsidR="00282C32" w:rsidRPr="00282C32">
                            <w:rPr>
                              <w:color w:val="231F20"/>
                              <w:sz w:val="18"/>
                            </w:rPr>
                            <w:t>lee@eid-ltd.com</w:t>
                          </w:r>
                          <w:r w:rsidR="00282C32">
                            <w:rPr>
                              <w:color w:val="231F20"/>
                              <w:sz w:val="18"/>
                            </w:rPr>
                            <w:t xml:space="preserve"> , </w:t>
                          </w:r>
                          <w:r w:rsidR="00282C32" w:rsidRPr="00EA75EB">
                            <w:rPr>
                              <w:color w:val="231F20"/>
                              <w:sz w:val="18"/>
                            </w:rPr>
                            <w:t>phil@eid-ltd.com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7B1B9" id="_x0000_t202" coordsize="21600,21600" o:spt="202" path="m,l,21600r21600,l21600,xe">
              <v:stroke joinstyle="miter"/>
              <v:path gradientshapeok="t" o:connecttype="rect"/>
            </v:shapetype>
            <v:shape id="Text Box 1" o:spid="_x0000_s1028" type="#_x0000_t202" style="position:absolute;margin-left:26.8pt;margin-top:785.1pt;width:484.85pt;height:33.0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" filled="f" stroked="f">
              <v:textbox inset="0,0,0,0">
                <w:txbxContent>
                  <w:p w14:paraId="3115FA89" w14:textId="77777777" w:rsidR="005B7B91" w:rsidRDefault="004E10B2">
                    <w:pPr>
                      <w:spacing w:before="31"/>
                      <w:ind w:left="20"/>
                      <w:rPr>
                        <w:b/>
                        <w:sz w:val="18"/>
                      </w:rPr>
                    </w:pPr>
                    <w:r>
                      <w:rPr>
                        <w:b/>
                        <w:color w:val="231F20"/>
                        <w:sz w:val="18"/>
                      </w:rPr>
                      <w:t>EID Ltd, EID House, 12 St Cross Street, London EC1N 8UB. England.</w:t>
                    </w:r>
                  </w:p>
                  <w:p w14:paraId="333923BA" w14:textId="284D2FB1" w:rsidR="005B7B91" w:rsidRDefault="004E10B2">
                    <w:pPr>
                      <w:spacing w:before="33"/>
                      <w:ind w:left="20"/>
                      <w:rPr>
                        <w:sz w:val="18"/>
                      </w:rPr>
                    </w:pPr>
                    <w:r>
                      <w:rPr>
                        <w:color w:val="231F20"/>
                        <w:sz w:val="18"/>
                      </w:rPr>
                      <w:t>Tel: +-44-207-405-6594. Fax: +-44-207-831-0372. Website:</w:t>
                    </w:r>
                    <w:r w:rsidR="00A851EA">
                      <w:rPr>
                        <w:color w:val="231F20"/>
                        <w:sz w:val="18"/>
                      </w:rPr>
                      <w:t xml:space="preserve"> www.</w:t>
                    </w:r>
                    <w:r>
                      <w:rPr>
                        <w:color w:val="231F20"/>
                        <w:sz w:val="18"/>
                      </w:rPr>
                      <w:t>eid-ltd.com. Email-</w:t>
                    </w:r>
                    <w:r w:rsidR="00EA75EB">
                      <w:rPr>
                        <w:color w:val="231F20"/>
                        <w:sz w:val="18"/>
                      </w:rPr>
                      <w:t xml:space="preserve"> </w:t>
                    </w:r>
                    <w:r w:rsidR="00282C32" w:rsidRPr="00282C32">
                      <w:rPr>
                        <w:color w:val="231F20"/>
                        <w:sz w:val="18"/>
                      </w:rPr>
                      <w:t>lee@eid-ltd.com</w:t>
                    </w:r>
                    <w:r w:rsidR="00282C32">
                      <w:rPr>
                        <w:color w:val="231F20"/>
                        <w:sz w:val="18"/>
                      </w:rPr>
                      <w:t xml:space="preserve"> , </w:t>
                    </w:r>
                    <w:r w:rsidR="00282C32" w:rsidRPr="00EA75EB">
                      <w:rPr>
                        <w:color w:val="231F20"/>
                        <w:sz w:val="18"/>
                      </w:rPr>
                      <w:t>phil@eid-ltd.com</w:t>
                    </w:r>
                  </w:p>
                </w:txbxContent>
              </v:textbox>
              <w10:wrap anchorx="page" anchory="page"/>
            </v:shape>
          </w:pict>
        </mc:Fallback>
      </mc:AlternateContent>
    </w:r>
    <w:r w:rsidR="00A851EA">
      <w:rPr>
        <w:noProof/>
      </w:rPr>
      <mc:AlternateContent>
        <mc:Choice Requires="wps">
          <w:drawing>
            <wp:anchor distT="0" distB="0" distL="114300" distR="114300" simplePos="0" relativeHeight="487507456" behindDoc="0" locked="0" layoutInCell="1" allowOverlap="1" wp14:anchorId="76BA0154" wp14:editId="4E4638F6">
              <wp:simplePos x="0" y="0"/>
              <wp:positionH relativeFrom="column">
                <wp:posOffset>0</wp:posOffset>
              </wp:positionH>
              <wp:positionV relativeFrom="paragraph">
                <wp:posOffset>285587</wp:posOffset>
              </wp:positionV>
              <wp:extent cx="7055455" cy="0"/>
              <wp:effectExtent l="0" t="12700" r="19050" b="12700"/>
              <wp:wrapNone/>
              <wp:docPr id="1063" name="Shape 9"/>
              <wp:cNvGraphicFramePr/>
              <a:graphic xmlns:a="http://schemas.openxmlformats.org/drawingml/2006/main">
                <a:graphicData uri="http://schemas.microsoft.com/office/word/2010/wordprocessingShape">
                  <wps:wsp>
                    <wps:cNvSpPr/>
                    <wps:spPr>
                      <a:xfrm>
                        <a:off x="0" y="0"/>
                        <a:ext cx="7055455"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a:graphicData>
              </a:graphic>
            </wp:anchor>
          </w:drawing>
        </mc:Choice>
        <mc:Fallback>
          <w:pict>
            <v:shape w14:anchorId="4DAB3883" id="Shape 9" o:spid="_x0000_s1026" style="position:absolute;margin-left:0;margin-top:22.5pt;width:555.55pt;height:0;z-index:487507456;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" path="m,l7056006,e" filled="f" strokecolor="#0070c0" strokeweight="2.5pt">
              <v:stroke miterlimit="1" joinstyle="miter"/>
              <v:path arrowok="t" textboxrect="0,0,7056006,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B257E" w14:textId="77777777" w:rsidR="00A50123" w:rsidRDefault="00A50123">
      <w:r>
        <w:separator/>
      </w:r>
    </w:p>
  </w:footnote>
  <w:footnote w:type="continuationSeparator" w:id="0">
    <w:p w14:paraId="3D8B1EE1" w14:textId="77777777" w:rsidR="00A50123" w:rsidRDefault="00A50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D319D" w14:textId="391D0A04" w:rsidR="005B7B91" w:rsidRDefault="00000000">
    <w:pPr>
      <w:pStyle w:val="a3"/>
      <w:spacing w:line="14" w:lineRule="auto"/>
      <w:ind w:left="0"/>
    </w:pPr>
    <w:r>
      <w:rPr>
        <w:noProof/>
      </w:rPr>
      <w:object w:dxaOrig="1440" w:dyaOrig="1440" w14:anchorId="3512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3pt;margin-top:-7.45pt;width:558.4pt;height:88.1pt;z-index:487509504;mso-wrap-edited:f;mso-width-percent:0;mso-height-percent:0;mso-position-horizontal-relative:text;mso-position-vertical-relative:text;mso-width-percent:0;mso-height-percent:0">
          <v:imagedata r:id="rId1" o:title=""/>
          <w10:wrap type="square"/>
        </v:shape>
        <o:OLEObject Type="Embed" ProgID="Word.Document.12" ShapeID="_x0000_s1028" DrawAspect="Content" ObjectID="_1789218468" r:id="rId2">
          <o:FieldCodes>\s</o:FieldCodes>
        </o:OLEObject>
      </w:object>
    </w:r>
    <w:r w:rsidR="00305117">
      <w:rPr>
        <w:noProof/>
      </w:rPr>
      <mc:AlternateContent>
        <mc:Choice Requires="wps">
          <w:drawing>
            <wp:anchor distT="0" distB="0" distL="114300" distR="114300" simplePos="0" relativeHeight="487503872" behindDoc="1" locked="0" layoutInCell="1" allowOverlap="1" wp14:anchorId="4DC4DB27" wp14:editId="4452D75E">
              <wp:simplePos x="0" y="0"/>
              <wp:positionH relativeFrom="page">
                <wp:posOffset>993775</wp:posOffset>
              </wp:positionH>
              <wp:positionV relativeFrom="page">
                <wp:posOffset>734060</wp:posOffset>
              </wp:positionV>
              <wp:extent cx="1616075" cy="224155"/>
              <wp:effectExtent l="0" t="0" r="0" b="0"/>
              <wp:wrapNone/>
              <wp:docPr id="169318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5FB7" w14:textId="77777777" w:rsidR="005B7B91" w:rsidRDefault="004E10B2">
                          <w:pPr>
                            <w:spacing w:before="11"/>
                            <w:ind w:left="20"/>
                            <w:rPr>
                              <w:b/>
                              <w:sz w:val="28"/>
                            </w:rPr>
                          </w:pPr>
                          <w:r>
                            <w:rPr>
                              <w:b/>
                              <w:color w:val="FFFFFF"/>
                              <w:sz w:val="28"/>
                            </w:rPr>
                            <w:t>MCD single crystal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4DB27" id="_x0000_t202" coordsize="21600,21600" o:spt="202" path="m,l,21600r21600,l21600,xe">
              <v:stroke joinstyle="miter"/>
              <v:path gradientshapeok="t" o:connecttype="rect"/>
            </v:shapetype>
            <v:shape id="Text Box 3" o:spid="_x0000_s1026" type="#_x0000_t202" style="position:absolute;margin-left:78.25pt;margin-top:57.8pt;width:127.25pt;height:17.6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" filled="f" stroked="f">
              <v:textbox inset="0,0,0,0">
                <w:txbxContent>
                  <w:p w14:paraId="4C015FB7" w14:textId="77777777" w:rsidR="005B7B91" w:rsidRDefault="004E10B2">
                    <w:pPr>
                      <w:spacing w:before="11"/>
                      <w:ind w:left="20"/>
                      <w:rPr>
                        <w:b/>
                        <w:sz w:val="28"/>
                      </w:rPr>
                    </w:pPr>
                    <w:r>
                      <w:rPr>
                        <w:b/>
                        <w:color w:val="FFFFFF"/>
                        <w:sz w:val="28"/>
                      </w:rPr>
                      <w:t>MCD single crystal</w:t>
                    </w:r>
                  </w:p>
                </w:txbxContent>
              </v:textbox>
              <w10:wrap anchorx="page" anchory="page"/>
            </v:shape>
          </w:pict>
        </mc:Fallback>
      </mc:AlternateContent>
    </w:r>
    <w:r w:rsidR="00305117">
      <w:rPr>
        <w:noProof/>
      </w:rPr>
      <mc:AlternateContent>
        <mc:Choice Requires="wps">
          <w:drawing>
            <wp:anchor distT="0" distB="0" distL="114300" distR="114300" simplePos="0" relativeHeight="487504384" behindDoc="1" locked="0" layoutInCell="1" allowOverlap="1" wp14:anchorId="7FD38ECB" wp14:editId="45F9B981">
              <wp:simplePos x="0" y="0"/>
              <wp:positionH relativeFrom="page">
                <wp:posOffset>4460240</wp:posOffset>
              </wp:positionH>
              <wp:positionV relativeFrom="page">
                <wp:posOffset>757555</wp:posOffset>
              </wp:positionV>
              <wp:extent cx="657860" cy="224155"/>
              <wp:effectExtent l="0" t="0" r="0" b="0"/>
              <wp:wrapNone/>
              <wp:docPr id="1458919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218E" w14:textId="77777777" w:rsidR="005B7B91" w:rsidRDefault="004E10B2">
                          <w:pPr>
                            <w:spacing w:before="11"/>
                            <w:ind w:left="20"/>
                            <w:rPr>
                              <w:b/>
                              <w:sz w:val="28"/>
                            </w:rPr>
                          </w:pPr>
                          <w:r>
                            <w:rPr>
                              <w:b/>
                              <w:color w:val="FFFFFF"/>
                              <w:sz w:val="28"/>
                            </w:rPr>
                            <w:t>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8ECB" id="Text Box 2" o:spid="_x0000_s1027" type="#_x0000_t202" style="position:absolute;margin-left:351.2pt;margin-top:59.65pt;width:51.8pt;height:17.6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" filled="f" stroked="f">
              <v:textbox inset="0,0,0,0">
                <w:txbxContent>
                  <w:p w14:paraId="0704218E" w14:textId="77777777" w:rsidR="005B7B91" w:rsidRDefault="004E10B2">
                    <w:pPr>
                      <w:spacing w:before="11"/>
                      <w:ind w:left="20"/>
                      <w:rPr>
                        <w:b/>
                        <w:sz w:val="28"/>
                      </w:rPr>
                    </w:pPr>
                    <w:r>
                      <w:rPr>
                        <w:b/>
                        <w:color w:val="FFFFFF"/>
                        <w:sz w:val="28"/>
                      </w:rPr>
                      <w:t>Limited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56ECA"/>
    <w:multiLevelType w:val="hybridMultilevel"/>
    <w:tmpl w:val="0C126566"/>
    <w:lvl w:ilvl="0" w:tplc="4EA2128A">
      <w:numFmt w:val="bullet"/>
      <w:lvlText w:val="•"/>
      <w:lvlJc w:val="left"/>
      <w:pPr>
        <w:ind w:left="232" w:hanging="126"/>
      </w:pPr>
      <w:rPr>
        <w:rFonts w:ascii="Arial" w:eastAsia="Arial" w:hAnsi="Arial" w:cs="Arial" w:hint="default"/>
        <w:color w:val="231F20"/>
        <w:spacing w:val="-4"/>
        <w:w w:val="96"/>
        <w:sz w:val="20"/>
        <w:szCs w:val="20"/>
        <w:lang w:val="en-US" w:eastAsia="en-US" w:bidi="ar-SA"/>
      </w:rPr>
    </w:lvl>
    <w:lvl w:ilvl="1" w:tplc="A3E8938A">
      <w:numFmt w:val="bullet"/>
      <w:lvlText w:val="•"/>
      <w:lvlJc w:val="left"/>
      <w:pPr>
        <w:ind w:left="1314" w:hanging="126"/>
      </w:pPr>
      <w:rPr>
        <w:rFonts w:hint="default"/>
        <w:lang w:val="en-US" w:eastAsia="en-US" w:bidi="ar-SA"/>
      </w:rPr>
    </w:lvl>
    <w:lvl w:ilvl="2" w:tplc="A6AA7C82">
      <w:numFmt w:val="bullet"/>
      <w:lvlText w:val="•"/>
      <w:lvlJc w:val="left"/>
      <w:pPr>
        <w:ind w:left="2389" w:hanging="126"/>
      </w:pPr>
      <w:rPr>
        <w:rFonts w:hint="default"/>
        <w:lang w:val="en-US" w:eastAsia="en-US" w:bidi="ar-SA"/>
      </w:rPr>
    </w:lvl>
    <w:lvl w:ilvl="3" w:tplc="E8B64C86">
      <w:numFmt w:val="bullet"/>
      <w:lvlText w:val="•"/>
      <w:lvlJc w:val="left"/>
      <w:pPr>
        <w:ind w:left="3463" w:hanging="126"/>
      </w:pPr>
      <w:rPr>
        <w:rFonts w:hint="default"/>
        <w:lang w:val="en-US" w:eastAsia="en-US" w:bidi="ar-SA"/>
      </w:rPr>
    </w:lvl>
    <w:lvl w:ilvl="4" w:tplc="312A74AE">
      <w:numFmt w:val="bullet"/>
      <w:lvlText w:val="•"/>
      <w:lvlJc w:val="left"/>
      <w:pPr>
        <w:ind w:left="4538" w:hanging="126"/>
      </w:pPr>
      <w:rPr>
        <w:rFonts w:hint="default"/>
        <w:lang w:val="en-US" w:eastAsia="en-US" w:bidi="ar-SA"/>
      </w:rPr>
    </w:lvl>
    <w:lvl w:ilvl="5" w:tplc="BDD0513C">
      <w:numFmt w:val="bullet"/>
      <w:lvlText w:val="•"/>
      <w:lvlJc w:val="left"/>
      <w:pPr>
        <w:ind w:left="5612" w:hanging="126"/>
      </w:pPr>
      <w:rPr>
        <w:rFonts w:hint="default"/>
        <w:lang w:val="en-US" w:eastAsia="en-US" w:bidi="ar-SA"/>
      </w:rPr>
    </w:lvl>
    <w:lvl w:ilvl="6" w:tplc="D06C68A4">
      <w:numFmt w:val="bullet"/>
      <w:lvlText w:val="•"/>
      <w:lvlJc w:val="left"/>
      <w:pPr>
        <w:ind w:left="6687" w:hanging="126"/>
      </w:pPr>
      <w:rPr>
        <w:rFonts w:hint="default"/>
        <w:lang w:val="en-US" w:eastAsia="en-US" w:bidi="ar-SA"/>
      </w:rPr>
    </w:lvl>
    <w:lvl w:ilvl="7" w:tplc="CE3E9C7A">
      <w:numFmt w:val="bullet"/>
      <w:lvlText w:val="•"/>
      <w:lvlJc w:val="left"/>
      <w:pPr>
        <w:ind w:left="7761" w:hanging="126"/>
      </w:pPr>
      <w:rPr>
        <w:rFonts w:hint="default"/>
        <w:lang w:val="en-US" w:eastAsia="en-US" w:bidi="ar-SA"/>
      </w:rPr>
    </w:lvl>
    <w:lvl w:ilvl="8" w:tplc="6D9A4ACC">
      <w:numFmt w:val="bullet"/>
      <w:lvlText w:val="•"/>
      <w:lvlJc w:val="left"/>
      <w:pPr>
        <w:ind w:left="8836" w:hanging="126"/>
      </w:pPr>
      <w:rPr>
        <w:rFonts w:hint="default"/>
        <w:lang w:val="en-US" w:eastAsia="en-US" w:bidi="ar-SA"/>
      </w:rPr>
    </w:lvl>
  </w:abstractNum>
  <w:num w:numId="1" w16cid:durableId="1131248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displayBackgroundShape/>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B91"/>
    <w:rsid w:val="00041891"/>
    <w:rsid w:val="000710DF"/>
    <w:rsid w:val="000E3B38"/>
    <w:rsid w:val="000E3DF8"/>
    <w:rsid w:val="000E4145"/>
    <w:rsid w:val="001A7F26"/>
    <w:rsid w:val="001D6A53"/>
    <w:rsid w:val="00202FCD"/>
    <w:rsid w:val="00220AF7"/>
    <w:rsid w:val="00282C32"/>
    <w:rsid w:val="002F1334"/>
    <w:rsid w:val="00305117"/>
    <w:rsid w:val="00330AEE"/>
    <w:rsid w:val="003A4615"/>
    <w:rsid w:val="003D3803"/>
    <w:rsid w:val="003F6322"/>
    <w:rsid w:val="004114FA"/>
    <w:rsid w:val="00454CC1"/>
    <w:rsid w:val="004A21EF"/>
    <w:rsid w:val="004B3F0C"/>
    <w:rsid w:val="004E10B2"/>
    <w:rsid w:val="005B7B91"/>
    <w:rsid w:val="006436EC"/>
    <w:rsid w:val="00673C73"/>
    <w:rsid w:val="0067777D"/>
    <w:rsid w:val="006845FC"/>
    <w:rsid w:val="006912D1"/>
    <w:rsid w:val="006A0E61"/>
    <w:rsid w:val="006F7555"/>
    <w:rsid w:val="007C2BA5"/>
    <w:rsid w:val="007E6461"/>
    <w:rsid w:val="00866D5F"/>
    <w:rsid w:val="008912BB"/>
    <w:rsid w:val="00922CD7"/>
    <w:rsid w:val="009375A9"/>
    <w:rsid w:val="009C6987"/>
    <w:rsid w:val="00A00A97"/>
    <w:rsid w:val="00A16539"/>
    <w:rsid w:val="00A451B1"/>
    <w:rsid w:val="00A50123"/>
    <w:rsid w:val="00A851EA"/>
    <w:rsid w:val="00AC0433"/>
    <w:rsid w:val="00B169DF"/>
    <w:rsid w:val="00B5479A"/>
    <w:rsid w:val="00B95ADC"/>
    <w:rsid w:val="00C844D0"/>
    <w:rsid w:val="00C86E6D"/>
    <w:rsid w:val="00CB16DD"/>
    <w:rsid w:val="00CD6D0A"/>
    <w:rsid w:val="00CE4A2E"/>
    <w:rsid w:val="00DD4DA9"/>
    <w:rsid w:val="00E16904"/>
    <w:rsid w:val="00E47265"/>
    <w:rsid w:val="00E66467"/>
    <w:rsid w:val="00EA75EB"/>
    <w:rsid w:val="00EB2C4E"/>
    <w:rsid w:val="00EC34C6"/>
    <w:rsid w:val="00F657E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18DAD4"/>
  <w15:docId w15:val="{5FC27587-D732-C841-B133-112A7B27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ind w:left="106"/>
      <w:jc w:val="both"/>
      <w:outlineLvl w:val="0"/>
    </w:pPr>
    <w:rPr>
      <w:b/>
      <w:bCs/>
      <w:sz w:val="26"/>
      <w:szCs w:val="26"/>
    </w:rPr>
  </w:style>
  <w:style w:type="paragraph" w:styleId="2">
    <w:name w:val="heading 2"/>
    <w:basedOn w:val="a"/>
    <w:uiPriority w:val="9"/>
    <w:unhideWhenUsed/>
    <w:qFormat/>
    <w:pPr>
      <w:ind w:left="106"/>
      <w:jc w:val="both"/>
      <w:outlineLvl w:val="1"/>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06"/>
    </w:pPr>
    <w:rPr>
      <w:sz w:val="20"/>
      <w:szCs w:val="20"/>
    </w:rPr>
  </w:style>
  <w:style w:type="paragraph" w:styleId="a4">
    <w:name w:val="Title"/>
    <w:basedOn w:val="a"/>
    <w:uiPriority w:val="10"/>
    <w:qFormat/>
    <w:pPr>
      <w:spacing w:before="11"/>
      <w:ind w:left="20"/>
    </w:pPr>
    <w:rPr>
      <w:b/>
      <w:bCs/>
      <w:sz w:val="28"/>
      <w:szCs w:val="28"/>
    </w:rPr>
  </w:style>
  <w:style w:type="paragraph" w:styleId="a5">
    <w:name w:val="List Paragraph"/>
    <w:basedOn w:val="a"/>
    <w:uiPriority w:val="1"/>
    <w:qFormat/>
    <w:pPr>
      <w:spacing w:before="143"/>
      <w:ind w:left="232" w:hanging="127"/>
    </w:pPr>
  </w:style>
  <w:style w:type="paragraph" w:customStyle="1" w:styleId="TableParagraph">
    <w:name w:val="Table Paragraph"/>
    <w:basedOn w:val="a"/>
    <w:uiPriority w:val="1"/>
    <w:qFormat/>
    <w:pPr>
      <w:spacing w:before="64"/>
      <w:ind w:left="56"/>
    </w:pPr>
  </w:style>
  <w:style w:type="paragraph" w:styleId="a6">
    <w:name w:val="header"/>
    <w:basedOn w:val="a"/>
    <w:link w:val="a7"/>
    <w:uiPriority w:val="99"/>
    <w:unhideWhenUsed/>
    <w:rsid w:val="00866D5F"/>
    <w:pPr>
      <w:tabs>
        <w:tab w:val="center" w:pos="4680"/>
        <w:tab w:val="right" w:pos="9360"/>
      </w:tabs>
    </w:pPr>
  </w:style>
  <w:style w:type="character" w:customStyle="1" w:styleId="a7">
    <w:name w:val="ヘッダー (文字)"/>
    <w:basedOn w:val="a0"/>
    <w:link w:val="a6"/>
    <w:uiPriority w:val="99"/>
    <w:rsid w:val="00866D5F"/>
    <w:rPr>
      <w:rFonts w:ascii="Arial" w:eastAsia="Arial" w:hAnsi="Arial" w:cs="Arial"/>
    </w:rPr>
  </w:style>
  <w:style w:type="paragraph" w:styleId="a8">
    <w:name w:val="footer"/>
    <w:basedOn w:val="a"/>
    <w:link w:val="a9"/>
    <w:uiPriority w:val="99"/>
    <w:unhideWhenUsed/>
    <w:rsid w:val="00866D5F"/>
    <w:pPr>
      <w:tabs>
        <w:tab w:val="center" w:pos="4680"/>
        <w:tab w:val="right" w:pos="9360"/>
      </w:tabs>
    </w:pPr>
  </w:style>
  <w:style w:type="character" w:customStyle="1" w:styleId="a9">
    <w:name w:val="フッター (文字)"/>
    <w:basedOn w:val="a0"/>
    <w:link w:val="a8"/>
    <w:uiPriority w:val="99"/>
    <w:rsid w:val="00866D5F"/>
    <w:rPr>
      <w:rFonts w:ascii="Arial" w:eastAsia="Arial" w:hAnsi="Arial" w:cs="Arial"/>
    </w:rPr>
  </w:style>
  <w:style w:type="character" w:styleId="aa">
    <w:name w:val="Hyperlink"/>
    <w:basedOn w:val="a0"/>
    <w:uiPriority w:val="99"/>
    <w:unhideWhenUsed/>
    <w:rsid w:val="00A851EA"/>
    <w:rPr>
      <w:color w:val="0000FF" w:themeColor="hyperlink"/>
      <w:u w:val="single"/>
    </w:rPr>
  </w:style>
  <w:style w:type="character" w:styleId="ab">
    <w:name w:val="Unresolved Mention"/>
    <w:basedOn w:val="a0"/>
    <w:uiPriority w:val="99"/>
    <w:semiHidden/>
    <w:unhideWhenUsed/>
    <w:rsid w:val="00A851EA"/>
    <w:rPr>
      <w:color w:val="605E5C"/>
      <w:shd w:val="clear" w:color="auto" w:fill="E1DFDD"/>
    </w:rPr>
  </w:style>
  <w:style w:type="character" w:styleId="ac">
    <w:name w:val="FollowedHyperlink"/>
    <w:basedOn w:val="a0"/>
    <w:uiPriority w:val="99"/>
    <w:semiHidden/>
    <w:unhideWhenUsed/>
    <w:rsid w:val="007C2B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2</Pages>
  <Words>179</Words>
  <Characters>1022</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住田 悟</dc:creator>
  <cp:lastModifiedBy>住田 悟</cp:lastModifiedBy>
  <cp:revision>6</cp:revision>
  <cp:lastPrinted>2024-09-30T06:59:00Z</cp:lastPrinted>
  <dcterms:created xsi:type="dcterms:W3CDTF">2024-09-20T08:56:00Z</dcterms:created>
  <dcterms:modified xsi:type="dcterms:W3CDTF">2024-09-30T07:21:00Z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2020-07-16T00:00:00Z</vt:filetime>
  </property>
  <property fmtid="{D5CDD505-2E9C-101B-9397-08002B2CF9AE}" pid="3" name="Creator">
    <vt:lpwstr>Adobe InDesign 15.1 (Macintosh)</vt:lpwstr>
  </property>
  <property fmtid="{D5CDD505-2E9C-101B-9397-08002B2CF9AE}" pid="4" name="LastSaved">
    <vt:filetime>2020-12-21T00:00:00Z</vt:filetime>
  </property>
</Properties>
</file>